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7A" w:rsidRPr="00933FB0" w:rsidRDefault="00182CEB" w:rsidP="00182CEB">
      <w:pPr>
        <w:shd w:val="clear" w:color="auto" w:fill="FFFFFF"/>
        <w:spacing w:after="0" w:line="240" w:lineRule="auto"/>
        <w:jc w:val="center"/>
        <w:textAlignment w:val="baseline"/>
        <w:rPr>
          <w:rFonts w:ascii="Arial" w:eastAsia="Times New Roman" w:hAnsi="Arial" w:cs="Arial"/>
          <w:color w:val="000000"/>
          <w:sz w:val="24"/>
          <w:szCs w:val="24"/>
        </w:rPr>
      </w:pPr>
      <w:r w:rsidRPr="00933FB0">
        <w:rPr>
          <w:rFonts w:ascii="Arial" w:eastAsia="Times New Roman" w:hAnsi="Arial" w:cs="Arial"/>
          <w:color w:val="000000"/>
          <w:sz w:val="24"/>
          <w:szCs w:val="24"/>
        </w:rPr>
        <w:t xml:space="preserve">COMMUNITY POLICE REVIEW AGENCY </w:t>
      </w:r>
      <w:r w:rsidR="00C60A18" w:rsidRPr="00933FB0">
        <w:rPr>
          <w:rFonts w:ascii="Arial" w:eastAsia="Times New Roman" w:hAnsi="Arial" w:cs="Arial"/>
          <w:color w:val="000000"/>
          <w:sz w:val="24"/>
          <w:szCs w:val="24"/>
        </w:rPr>
        <w:t xml:space="preserve">POLICIES </w:t>
      </w:r>
      <w:r w:rsidRPr="00933FB0">
        <w:rPr>
          <w:rFonts w:ascii="Arial" w:eastAsia="Times New Roman" w:hAnsi="Arial" w:cs="Arial"/>
          <w:color w:val="000000"/>
          <w:sz w:val="24"/>
          <w:szCs w:val="24"/>
        </w:rPr>
        <w:t>AD HOC COMMITTEE</w:t>
      </w:r>
    </w:p>
    <w:p w:rsidR="00182CEB" w:rsidRPr="00933FB0" w:rsidRDefault="001316C6" w:rsidP="00182CEB">
      <w:pPr>
        <w:shd w:val="clear" w:color="auto" w:fill="FFFFFF"/>
        <w:spacing w:after="0" w:line="240" w:lineRule="auto"/>
        <w:jc w:val="center"/>
        <w:textAlignment w:val="baseline"/>
        <w:rPr>
          <w:rFonts w:ascii="Arial" w:eastAsia="Times New Roman" w:hAnsi="Arial" w:cs="Arial"/>
          <w:color w:val="000000"/>
          <w:sz w:val="24"/>
          <w:szCs w:val="24"/>
        </w:rPr>
      </w:pPr>
      <w:r w:rsidRPr="00933FB0">
        <w:rPr>
          <w:rFonts w:ascii="Arial" w:eastAsia="Times New Roman" w:hAnsi="Arial" w:cs="Arial"/>
          <w:color w:val="000000"/>
          <w:sz w:val="24"/>
          <w:szCs w:val="24"/>
        </w:rPr>
        <w:t xml:space="preserve">Agenda </w:t>
      </w:r>
      <w:proofErr w:type="spellStart"/>
      <w:r>
        <w:rPr>
          <w:rFonts w:ascii="Arial" w:eastAsia="Times New Roman" w:hAnsi="Arial" w:cs="Arial"/>
          <w:color w:val="000000"/>
          <w:sz w:val="24"/>
          <w:szCs w:val="24"/>
        </w:rPr>
        <w:t>r</w:t>
      </w:r>
      <w:r w:rsidRPr="00933FB0">
        <w:rPr>
          <w:rFonts w:ascii="Arial" w:eastAsia="Times New Roman" w:hAnsi="Arial" w:cs="Arial"/>
          <w:color w:val="000000"/>
          <w:sz w:val="24"/>
          <w:szCs w:val="24"/>
        </w:rPr>
        <w:t>or</w:t>
      </w:r>
      <w:proofErr w:type="spellEnd"/>
      <w:r w:rsidRPr="00933FB0">
        <w:rPr>
          <w:rFonts w:ascii="Arial" w:eastAsia="Times New Roman" w:hAnsi="Arial" w:cs="Arial"/>
          <w:color w:val="000000"/>
          <w:sz w:val="24"/>
          <w:szCs w:val="24"/>
        </w:rPr>
        <w:t xml:space="preserve"> November 8, 2022 Meeting, 6 – 7:30 P</w:t>
      </w:r>
      <w:r>
        <w:rPr>
          <w:rFonts w:ascii="Arial" w:eastAsia="Times New Roman" w:hAnsi="Arial" w:cs="Arial"/>
          <w:color w:val="000000"/>
          <w:sz w:val="24"/>
          <w:szCs w:val="24"/>
        </w:rPr>
        <w:t>M</w:t>
      </w:r>
      <w:bookmarkStart w:id="0" w:name="_GoBack"/>
      <w:bookmarkEnd w:id="0"/>
    </w:p>
    <w:p w:rsidR="003E727A" w:rsidRPr="00933FB0" w:rsidRDefault="003E727A" w:rsidP="003E727A">
      <w:pPr>
        <w:shd w:val="clear" w:color="auto" w:fill="FFFFFF"/>
        <w:spacing w:after="0" w:line="240" w:lineRule="auto"/>
        <w:textAlignment w:val="baseline"/>
        <w:rPr>
          <w:rFonts w:ascii="Arial" w:eastAsia="Times New Roman" w:hAnsi="Arial" w:cs="Arial"/>
          <w:color w:val="000000"/>
          <w:sz w:val="24"/>
          <w:szCs w:val="24"/>
        </w:rPr>
      </w:pP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rPr>
        <w:t>6:00 pm</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rPr>
        <w:t>Welcome and Introductions    (15 minutes)</w:t>
      </w: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rPr>
        <w:t>6:15 pm</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rPr>
        <w:t>CPRA's Overview of the C</w:t>
      </w:r>
      <w:r w:rsidRPr="00933FB0">
        <w:rPr>
          <w:rFonts w:ascii="Arial" w:eastAsia="Times New Roman" w:hAnsi="Arial" w:cs="Arial"/>
          <w:color w:val="000000"/>
          <w:sz w:val="24"/>
          <w:szCs w:val="24"/>
        </w:rPr>
        <w:t>omplaint Investigation Process </w:t>
      </w:r>
      <w:r w:rsidRPr="003E727A">
        <w:rPr>
          <w:rFonts w:ascii="Arial" w:eastAsia="Times New Roman" w:hAnsi="Arial" w:cs="Arial"/>
          <w:color w:val="000000"/>
          <w:sz w:val="24"/>
          <w:szCs w:val="24"/>
        </w:rPr>
        <w:t>(20 minutes)</w:t>
      </w: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rPr>
        <w:t>6:35 pm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Questions From and Discu</w:t>
      </w:r>
      <w:r w:rsidRPr="00933FB0">
        <w:rPr>
          <w:rFonts w:ascii="Arial" w:eastAsia="Times New Roman" w:hAnsi="Arial" w:cs="Arial"/>
          <w:color w:val="000000"/>
          <w:sz w:val="24"/>
          <w:szCs w:val="24"/>
          <w:bdr w:val="none" w:sz="0" w:space="0" w:color="auto" w:frame="1"/>
        </w:rPr>
        <w:t xml:space="preserve">ssion </w:t>
      </w:r>
      <w:proofErr w:type="gramStart"/>
      <w:r w:rsidRPr="00933FB0">
        <w:rPr>
          <w:rFonts w:ascii="Arial" w:eastAsia="Times New Roman" w:hAnsi="Arial" w:cs="Arial"/>
          <w:color w:val="000000"/>
          <w:sz w:val="24"/>
          <w:szCs w:val="24"/>
          <w:bdr w:val="none" w:sz="0" w:space="0" w:color="auto" w:frame="1"/>
        </w:rPr>
        <w:t>Among</w:t>
      </w:r>
      <w:proofErr w:type="gramEnd"/>
      <w:r w:rsidRPr="00933FB0">
        <w:rPr>
          <w:rFonts w:ascii="Arial" w:eastAsia="Times New Roman" w:hAnsi="Arial" w:cs="Arial"/>
          <w:color w:val="000000"/>
          <w:sz w:val="24"/>
          <w:szCs w:val="24"/>
          <w:bdr w:val="none" w:sz="0" w:space="0" w:color="auto" w:frame="1"/>
        </w:rPr>
        <w:t xml:space="preserve"> Committee Members (</w:t>
      </w:r>
      <w:r w:rsidRPr="003E727A">
        <w:rPr>
          <w:rFonts w:ascii="Arial" w:eastAsia="Times New Roman" w:hAnsi="Arial" w:cs="Arial"/>
          <w:color w:val="000000"/>
          <w:sz w:val="24"/>
          <w:szCs w:val="24"/>
          <w:bdr w:val="none" w:sz="0" w:space="0" w:color="auto" w:frame="1"/>
        </w:rPr>
        <w:t>10 minutes)</w:t>
      </w: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bdr w:val="none" w:sz="0" w:space="0" w:color="auto" w:frame="1"/>
        </w:rPr>
        <w:t>6:45 pm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xml:space="preserve"> Brainstorming On How to </w:t>
      </w:r>
      <w:proofErr w:type="gramStart"/>
      <w:r w:rsidRPr="003E727A">
        <w:rPr>
          <w:rFonts w:ascii="Arial" w:eastAsia="Times New Roman" w:hAnsi="Arial" w:cs="Arial"/>
          <w:color w:val="000000"/>
          <w:sz w:val="24"/>
          <w:szCs w:val="24"/>
          <w:bdr w:val="none" w:sz="0" w:space="0" w:color="auto" w:frame="1"/>
        </w:rPr>
        <w:t>Divide</w:t>
      </w:r>
      <w:proofErr w:type="gramEnd"/>
      <w:r w:rsidRPr="003E727A">
        <w:rPr>
          <w:rFonts w:ascii="Arial" w:eastAsia="Times New Roman" w:hAnsi="Arial" w:cs="Arial"/>
          <w:color w:val="000000"/>
          <w:sz w:val="24"/>
          <w:szCs w:val="24"/>
          <w:bdr w:val="none" w:sz="0" w:space="0" w:color="auto" w:frame="1"/>
        </w:rPr>
        <w:t xml:space="preserve"> Up the Work (15 minutes)</w:t>
      </w: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bdr w:val="none" w:sz="0" w:space="0" w:color="auto" w:frame="1"/>
        </w:rPr>
        <w:t>7:00 pm</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Group Edits to Draft pages 3-10 (15 minutes)</w:t>
      </w: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bdr w:val="none" w:sz="0" w:space="0" w:color="auto" w:frame="1"/>
        </w:rPr>
        <w:t>7:15 pm</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Discuss If Subcommittees or Full</w:t>
      </w:r>
      <w:r w:rsidRPr="00933FB0">
        <w:rPr>
          <w:rFonts w:ascii="Arial" w:eastAsia="Times New Roman" w:hAnsi="Arial" w:cs="Arial"/>
          <w:color w:val="000000"/>
          <w:sz w:val="24"/>
          <w:szCs w:val="24"/>
          <w:bdr w:val="none" w:sz="0" w:space="0" w:color="auto" w:frame="1"/>
        </w:rPr>
        <w:t xml:space="preserve"> Group Should Do Further Edits </w:t>
      </w:r>
      <w:r w:rsidRPr="003E727A">
        <w:rPr>
          <w:rFonts w:ascii="Arial" w:eastAsia="Times New Roman" w:hAnsi="Arial" w:cs="Arial"/>
          <w:color w:val="000000"/>
          <w:sz w:val="24"/>
          <w:szCs w:val="24"/>
          <w:bdr w:val="none" w:sz="0" w:space="0" w:color="auto" w:frame="1"/>
        </w:rPr>
        <w:t>(15 mins)</w:t>
      </w:r>
    </w:p>
    <w:p w:rsidR="003E727A" w:rsidRPr="003E727A" w:rsidRDefault="003E727A" w:rsidP="003E727A">
      <w:pPr>
        <w:shd w:val="clear" w:color="auto" w:fill="FFFFFF"/>
        <w:spacing w:after="0" w:line="240" w:lineRule="auto"/>
        <w:textAlignment w:val="baseline"/>
        <w:rPr>
          <w:rFonts w:ascii="Arial" w:eastAsia="Times New Roman" w:hAnsi="Arial" w:cs="Arial"/>
          <w:color w:val="000000"/>
          <w:sz w:val="24"/>
          <w:szCs w:val="24"/>
        </w:rPr>
      </w:pPr>
      <w:r w:rsidRPr="003E727A">
        <w:rPr>
          <w:rFonts w:ascii="Arial" w:eastAsia="Times New Roman" w:hAnsi="Arial" w:cs="Arial"/>
          <w:color w:val="000000"/>
          <w:sz w:val="24"/>
          <w:szCs w:val="24"/>
          <w:bdr w:val="none" w:sz="0" w:space="0" w:color="auto" w:frame="1"/>
        </w:rPr>
        <w:t>7:30 pm</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w:t>
      </w:r>
      <w:r w:rsidRPr="003E727A">
        <w:rPr>
          <w:rFonts w:ascii="Arial" w:eastAsia="Times New Roman" w:hAnsi="Arial" w:cs="Arial"/>
          <w:color w:val="000000"/>
          <w:sz w:val="24"/>
          <w:szCs w:val="24"/>
          <w:bdr w:val="none" w:sz="0" w:space="0" w:color="auto" w:frame="1"/>
        </w:rPr>
        <w:t xml:space="preserve">Confirm </w:t>
      </w:r>
      <w:r w:rsidRPr="00933FB0">
        <w:rPr>
          <w:rFonts w:ascii="Arial" w:eastAsia="Times New Roman" w:hAnsi="Arial" w:cs="Arial"/>
          <w:color w:val="000000"/>
          <w:sz w:val="24"/>
          <w:szCs w:val="24"/>
          <w:bdr w:val="none" w:sz="0" w:space="0" w:color="auto" w:frame="1"/>
        </w:rPr>
        <w:t>N</w:t>
      </w:r>
      <w:r w:rsidRPr="003E727A">
        <w:rPr>
          <w:rFonts w:ascii="Arial" w:eastAsia="Times New Roman" w:hAnsi="Arial" w:cs="Arial"/>
          <w:color w:val="000000"/>
          <w:sz w:val="24"/>
          <w:szCs w:val="24"/>
          <w:bdr w:val="none" w:sz="0" w:space="0" w:color="auto" w:frame="1"/>
        </w:rPr>
        <w:t xml:space="preserve">ext </w:t>
      </w:r>
      <w:r w:rsidRPr="00933FB0">
        <w:rPr>
          <w:rFonts w:ascii="Arial" w:eastAsia="Times New Roman" w:hAnsi="Arial" w:cs="Arial"/>
          <w:color w:val="000000"/>
          <w:sz w:val="24"/>
          <w:szCs w:val="24"/>
          <w:bdr w:val="none" w:sz="0" w:space="0" w:color="auto" w:frame="1"/>
        </w:rPr>
        <w:t>M</w:t>
      </w:r>
      <w:r w:rsidRPr="003E727A">
        <w:rPr>
          <w:rFonts w:ascii="Arial" w:eastAsia="Times New Roman" w:hAnsi="Arial" w:cs="Arial"/>
          <w:color w:val="000000"/>
          <w:sz w:val="24"/>
          <w:szCs w:val="24"/>
          <w:bdr w:val="none" w:sz="0" w:space="0" w:color="auto" w:frame="1"/>
        </w:rPr>
        <w:t xml:space="preserve">eeting </w:t>
      </w:r>
      <w:r w:rsidRPr="00933FB0">
        <w:rPr>
          <w:rFonts w:ascii="Arial" w:eastAsia="Times New Roman" w:hAnsi="Arial" w:cs="Arial"/>
          <w:color w:val="000000"/>
          <w:sz w:val="24"/>
          <w:szCs w:val="24"/>
          <w:bdr w:val="none" w:sz="0" w:space="0" w:color="auto" w:frame="1"/>
        </w:rPr>
        <w:t>D</w:t>
      </w:r>
      <w:r w:rsidRPr="003E727A">
        <w:rPr>
          <w:rFonts w:ascii="Arial" w:eastAsia="Times New Roman" w:hAnsi="Arial" w:cs="Arial"/>
          <w:color w:val="000000"/>
          <w:sz w:val="24"/>
          <w:szCs w:val="24"/>
          <w:bdr w:val="none" w:sz="0" w:space="0" w:color="auto" w:frame="1"/>
        </w:rPr>
        <w:t>ate of November 22 @ 6 pm and Adjourn</w:t>
      </w:r>
    </w:p>
    <w:p w:rsidR="003F42CB" w:rsidRDefault="00C60A18">
      <w:r>
        <w:t>******************************************************************************</w:t>
      </w:r>
    </w:p>
    <w:p w:rsidR="00085A1B" w:rsidRDefault="00085A1B" w:rsidP="00C60A18">
      <w:pPr>
        <w:jc w:val="center"/>
        <w:rPr>
          <w:rFonts w:ascii="Arial" w:hAnsi="Arial" w:cs="Arial"/>
          <w:b/>
          <w:color w:val="3B3B3B"/>
          <w:sz w:val="24"/>
          <w:szCs w:val="24"/>
        </w:rPr>
      </w:pPr>
    </w:p>
    <w:p w:rsidR="00C60A18" w:rsidRPr="00C60A18" w:rsidRDefault="00C60A18" w:rsidP="00C60A18">
      <w:pPr>
        <w:jc w:val="center"/>
        <w:rPr>
          <w:rFonts w:ascii="Arial" w:hAnsi="Arial" w:cs="Arial"/>
          <w:b/>
          <w:color w:val="3B3B3B"/>
          <w:sz w:val="24"/>
          <w:szCs w:val="24"/>
        </w:rPr>
      </w:pPr>
      <w:r w:rsidRPr="00C60A18">
        <w:rPr>
          <w:rFonts w:ascii="Arial" w:hAnsi="Arial" w:cs="Arial"/>
          <w:b/>
          <w:color w:val="3B3B3B"/>
          <w:sz w:val="24"/>
          <w:szCs w:val="24"/>
        </w:rPr>
        <w:t>AD HOC COMMITTEE TASK</w:t>
      </w:r>
    </w:p>
    <w:p w:rsidR="003E727A" w:rsidRDefault="00C60A18">
      <w:pPr>
        <w:rPr>
          <w:rFonts w:ascii="Arial" w:hAnsi="Arial" w:cs="Arial"/>
          <w:color w:val="3B3B3B"/>
          <w:sz w:val="24"/>
          <w:szCs w:val="24"/>
        </w:rPr>
      </w:pPr>
      <w:r w:rsidRPr="00C60A18">
        <w:rPr>
          <w:rFonts w:ascii="Arial" w:hAnsi="Arial" w:cs="Arial"/>
          <w:color w:val="3B3B3B"/>
          <w:sz w:val="24"/>
          <w:szCs w:val="24"/>
        </w:rPr>
        <w:t>Th</w:t>
      </w:r>
      <w:r>
        <w:rPr>
          <w:rFonts w:ascii="Arial" w:hAnsi="Arial" w:cs="Arial"/>
          <w:color w:val="3B3B3B"/>
          <w:sz w:val="24"/>
          <w:szCs w:val="24"/>
        </w:rPr>
        <w:t xml:space="preserve">e Community Police Review Agency </w:t>
      </w:r>
      <w:r w:rsidR="00D23453">
        <w:rPr>
          <w:rFonts w:ascii="Arial" w:hAnsi="Arial" w:cs="Arial"/>
          <w:color w:val="3B3B3B"/>
          <w:sz w:val="24"/>
          <w:szCs w:val="24"/>
        </w:rPr>
        <w:t>(CPRA)</w:t>
      </w:r>
      <w:r w:rsidR="00933FB0">
        <w:rPr>
          <w:rFonts w:ascii="Arial" w:hAnsi="Arial" w:cs="Arial"/>
          <w:color w:val="3B3B3B"/>
          <w:sz w:val="24"/>
          <w:szCs w:val="24"/>
        </w:rPr>
        <w:t xml:space="preserve"> </w:t>
      </w:r>
      <w:r>
        <w:rPr>
          <w:rFonts w:ascii="Arial" w:hAnsi="Arial" w:cs="Arial"/>
          <w:color w:val="3B3B3B"/>
          <w:sz w:val="24"/>
          <w:szCs w:val="24"/>
        </w:rPr>
        <w:t xml:space="preserve">Policies Ad Hoc Committee </w:t>
      </w:r>
      <w:r w:rsidRPr="00C60A18">
        <w:rPr>
          <w:rFonts w:ascii="Arial" w:hAnsi="Arial" w:cs="Arial"/>
          <w:color w:val="3B3B3B"/>
          <w:sz w:val="24"/>
          <w:szCs w:val="24"/>
        </w:rPr>
        <w:t>is tasked with reviewing and establishing standard operating procedures and policies for the Community Police Review Agency (CPRA). The CPRA is an independent civilian oversight agency with jurisdiction to investigate public complaints against sworn employees of the Oakland Police Department, make findings about those complaints, and recommend discipline when required.</w:t>
      </w:r>
    </w:p>
    <w:p w:rsidR="00085A1B" w:rsidRPr="00C60A18" w:rsidRDefault="00085A1B" w:rsidP="00085A1B">
      <w:pPr>
        <w:jc w:val="center"/>
        <w:rPr>
          <w:rFonts w:ascii="Arial" w:hAnsi="Arial" w:cs="Arial"/>
          <w:b/>
          <w:color w:val="3B3B3B"/>
          <w:sz w:val="24"/>
          <w:szCs w:val="24"/>
        </w:rPr>
      </w:pPr>
      <w:r>
        <w:rPr>
          <w:rFonts w:ascii="Arial" w:hAnsi="Arial" w:cs="Arial"/>
          <w:b/>
          <w:color w:val="3B3B3B"/>
          <w:sz w:val="24"/>
          <w:szCs w:val="24"/>
        </w:rPr>
        <w:t>MEMBERS</w:t>
      </w:r>
      <w:r w:rsidR="00933FB0">
        <w:rPr>
          <w:rFonts w:ascii="Arial" w:hAnsi="Arial" w:cs="Arial"/>
          <w:b/>
          <w:color w:val="3B3B3B"/>
          <w:sz w:val="24"/>
          <w:szCs w:val="24"/>
        </w:rPr>
        <w:t>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65"/>
      </w:tblGrid>
      <w:tr w:rsidR="00085A1B" w:rsidTr="00933FB0">
        <w:tc>
          <w:tcPr>
            <w:tcW w:w="9265" w:type="dxa"/>
          </w:tcPr>
          <w:p w:rsidR="00085A1B" w:rsidRPr="00626F4E" w:rsidRDefault="00085A1B" w:rsidP="00933FB0">
            <w:pPr>
              <w:pBdr>
                <w:top w:val="single" w:sz="2" w:space="0" w:color="E5E7EB"/>
                <w:left w:val="single" w:sz="2" w:space="0" w:color="E5E7EB"/>
                <w:bottom w:val="single" w:sz="2" w:space="0" w:color="E5E7EB"/>
                <w:right w:val="single" w:sz="2" w:space="0" w:color="E5E7EB"/>
              </w:pBdr>
              <w:spacing w:before="100" w:beforeAutospacing="1"/>
              <w:jc w:val="center"/>
              <w:rPr>
                <w:rFonts w:ascii="Arial" w:eastAsia="Times New Roman" w:hAnsi="Arial" w:cs="Arial"/>
                <w:color w:val="3B3B3B"/>
                <w:sz w:val="24"/>
                <w:szCs w:val="24"/>
              </w:rPr>
            </w:pPr>
            <w:r w:rsidRPr="00626F4E">
              <w:rPr>
                <w:rFonts w:ascii="Arial" w:eastAsia="Times New Roman" w:hAnsi="Arial" w:cs="Arial"/>
                <w:b/>
                <w:bCs/>
                <w:color w:val="3B3B3B"/>
                <w:sz w:val="24"/>
                <w:szCs w:val="24"/>
                <w:bdr w:val="single" w:sz="2" w:space="0" w:color="E5E7EB" w:frame="1"/>
              </w:rPr>
              <w:t>Oakland Police Commission</w:t>
            </w:r>
          </w:p>
        </w:tc>
      </w:tr>
      <w:tr w:rsidR="00085A1B" w:rsidTr="00933FB0">
        <w:tc>
          <w:tcPr>
            <w:tcW w:w="9265" w:type="dxa"/>
          </w:tcPr>
          <w:p w:rsidR="00085A1B" w:rsidRPr="00933FB0" w:rsidRDefault="00085A1B" w:rsidP="00933FB0">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933FB0">
              <w:rPr>
                <w:rFonts w:ascii="Arial" w:eastAsia="Times New Roman" w:hAnsi="Arial" w:cs="Arial"/>
                <w:color w:val="3B3B3B"/>
                <w:sz w:val="24"/>
                <w:szCs w:val="24"/>
              </w:rPr>
              <w:t>Brenda Harbin-Forte, Chair: </w:t>
            </w:r>
            <w:hyperlink r:id="rId7" w:tgtFrame="_blank" w:history="1">
              <w:r w:rsidRPr="00933FB0">
                <w:rPr>
                  <w:rFonts w:ascii="Arial" w:eastAsia="Times New Roman" w:hAnsi="Arial" w:cs="Arial"/>
                  <w:color w:val="0000FF"/>
                  <w:sz w:val="24"/>
                  <w:szCs w:val="24"/>
                  <w:u w:val="single"/>
                  <w:bdr w:val="single" w:sz="2" w:space="0" w:color="E5E7EB" w:frame="1"/>
                </w:rPr>
                <w:t>Brenda.Harbin-Forte@oaklandcommission.org</w:t>
              </w:r>
            </w:hyperlink>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085A1B">
              <w:rPr>
                <w:rFonts w:ascii="Arial" w:eastAsia="Times New Roman" w:hAnsi="Arial" w:cs="Arial"/>
                <w:color w:val="3B3B3B"/>
                <w:sz w:val="24"/>
                <w:szCs w:val="24"/>
              </w:rPr>
              <w:t>Angela Jackson-</w:t>
            </w:r>
            <w:proofErr w:type="spellStart"/>
            <w:r w:rsidRPr="00085A1B">
              <w:rPr>
                <w:rFonts w:ascii="Arial" w:eastAsia="Times New Roman" w:hAnsi="Arial" w:cs="Arial"/>
                <w:color w:val="3B3B3B"/>
                <w:sz w:val="24"/>
                <w:szCs w:val="24"/>
              </w:rPr>
              <w:t>Castain</w:t>
            </w:r>
            <w:proofErr w:type="spellEnd"/>
            <w:r w:rsidRPr="00085A1B">
              <w:rPr>
                <w:rFonts w:ascii="Arial" w:eastAsia="Times New Roman" w:hAnsi="Arial" w:cs="Arial"/>
                <w:color w:val="3B3B3B"/>
                <w:sz w:val="24"/>
                <w:szCs w:val="24"/>
              </w:rPr>
              <w:t>: </w:t>
            </w:r>
            <w:hyperlink r:id="rId8" w:tgtFrame="_blank" w:history="1">
              <w:r w:rsidRPr="00085A1B">
                <w:rPr>
                  <w:rFonts w:ascii="Arial" w:eastAsia="Times New Roman" w:hAnsi="Arial" w:cs="Arial"/>
                  <w:color w:val="0000FF"/>
                  <w:sz w:val="24"/>
                  <w:szCs w:val="24"/>
                  <w:u w:val="single"/>
                  <w:bdr w:val="single" w:sz="2" w:space="0" w:color="E5E7EB" w:frame="1"/>
                </w:rPr>
                <w:t>AJackson-Castain@oaklandcommission.org</w:t>
              </w:r>
            </w:hyperlink>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proofErr w:type="spellStart"/>
            <w:r w:rsidRPr="00085A1B">
              <w:rPr>
                <w:rFonts w:ascii="Arial" w:eastAsia="Times New Roman" w:hAnsi="Arial" w:cs="Arial"/>
                <w:color w:val="3B3B3B"/>
                <w:sz w:val="24"/>
                <w:szCs w:val="24"/>
              </w:rPr>
              <w:t>Karely</w:t>
            </w:r>
            <w:proofErr w:type="spellEnd"/>
            <w:r w:rsidRPr="00085A1B">
              <w:rPr>
                <w:rFonts w:ascii="Arial" w:eastAsia="Times New Roman" w:hAnsi="Arial" w:cs="Arial"/>
                <w:color w:val="3B3B3B"/>
                <w:sz w:val="24"/>
                <w:szCs w:val="24"/>
              </w:rPr>
              <w:t xml:space="preserve"> </w:t>
            </w:r>
            <w:proofErr w:type="spellStart"/>
            <w:r w:rsidRPr="00085A1B">
              <w:rPr>
                <w:rFonts w:ascii="Arial" w:eastAsia="Times New Roman" w:hAnsi="Arial" w:cs="Arial"/>
                <w:color w:val="3B3B3B"/>
                <w:sz w:val="24"/>
                <w:szCs w:val="24"/>
              </w:rPr>
              <w:t>Ordaz</w:t>
            </w:r>
            <w:proofErr w:type="spellEnd"/>
            <w:r w:rsidRPr="00085A1B">
              <w:rPr>
                <w:rFonts w:ascii="Arial" w:eastAsia="Times New Roman" w:hAnsi="Arial" w:cs="Arial"/>
                <w:color w:val="3B3B3B"/>
                <w:sz w:val="24"/>
                <w:szCs w:val="24"/>
              </w:rPr>
              <w:t>: </w:t>
            </w:r>
            <w:hyperlink r:id="rId9" w:tgtFrame="_blank" w:history="1">
              <w:r w:rsidRPr="00085A1B">
                <w:rPr>
                  <w:rFonts w:ascii="Arial" w:eastAsia="Times New Roman" w:hAnsi="Arial" w:cs="Arial"/>
                  <w:color w:val="0000FF"/>
                  <w:sz w:val="24"/>
                  <w:szCs w:val="24"/>
                  <w:u w:val="single"/>
                  <w:bdr w:val="single" w:sz="2" w:space="0" w:color="E5E7EB" w:frame="1"/>
                </w:rPr>
                <w:t>KOrdaz@oaklandcommission.org</w:t>
              </w:r>
            </w:hyperlink>
          </w:p>
        </w:tc>
      </w:tr>
      <w:tr w:rsidR="00085A1B" w:rsidTr="00933FB0">
        <w:tc>
          <w:tcPr>
            <w:tcW w:w="9265" w:type="dxa"/>
          </w:tcPr>
          <w:p w:rsidR="00085A1B" w:rsidRDefault="00085A1B">
            <w:pPr>
              <w:rPr>
                <w:rFonts w:ascii="Arial" w:hAnsi="Arial" w:cs="Arial"/>
                <w:color w:val="3B3B3B"/>
                <w:sz w:val="24"/>
                <w:szCs w:val="24"/>
              </w:rPr>
            </w:pPr>
          </w:p>
        </w:tc>
      </w:tr>
      <w:tr w:rsidR="00085A1B" w:rsidTr="00933FB0">
        <w:tc>
          <w:tcPr>
            <w:tcW w:w="9265" w:type="dxa"/>
          </w:tcPr>
          <w:p w:rsidR="00085A1B" w:rsidRDefault="00085A1B" w:rsidP="00933FB0">
            <w:pPr>
              <w:jc w:val="center"/>
              <w:rPr>
                <w:rFonts w:ascii="Arial" w:hAnsi="Arial" w:cs="Arial"/>
                <w:color w:val="3B3B3B"/>
                <w:sz w:val="24"/>
                <w:szCs w:val="24"/>
              </w:rPr>
            </w:pPr>
            <w:r w:rsidRPr="00D23453">
              <w:rPr>
                <w:rFonts w:ascii="Arial" w:eastAsia="Times New Roman" w:hAnsi="Arial" w:cs="Arial"/>
                <w:b/>
                <w:color w:val="3B3B3B"/>
                <w:sz w:val="24"/>
                <w:szCs w:val="24"/>
              </w:rPr>
              <w:t>Community Police Review Agency</w:t>
            </w:r>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085A1B">
              <w:rPr>
                <w:rFonts w:ascii="Arial" w:eastAsia="Times New Roman" w:hAnsi="Arial" w:cs="Arial"/>
                <w:color w:val="3B3B3B"/>
                <w:sz w:val="24"/>
                <w:szCs w:val="24"/>
              </w:rPr>
              <w:t xml:space="preserve">Charlotte Jones, CPRA Chief of Staff: </w:t>
            </w:r>
            <w:hyperlink r:id="rId10" w:history="1">
              <w:r w:rsidRPr="00085A1B">
                <w:rPr>
                  <w:rStyle w:val="Hyperlink"/>
                  <w:rFonts w:ascii="Arial" w:eastAsia="Times New Roman" w:hAnsi="Arial" w:cs="Arial"/>
                  <w:sz w:val="24"/>
                  <w:szCs w:val="24"/>
                  <w:bdr w:val="single" w:sz="2" w:space="0" w:color="E5E7EB" w:frame="1"/>
                </w:rPr>
                <w:t>CJones@oaklandca.gov</w:t>
              </w:r>
            </w:hyperlink>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085A1B">
              <w:rPr>
                <w:rFonts w:ascii="Arial" w:eastAsia="Times New Roman" w:hAnsi="Arial" w:cs="Arial"/>
                <w:color w:val="3B3B3B"/>
                <w:sz w:val="24"/>
                <w:szCs w:val="24"/>
              </w:rPr>
              <w:t>Mika Bell, CPRA Administrative Analyst II: </w:t>
            </w:r>
            <w:hyperlink r:id="rId11" w:tgtFrame="_blank" w:history="1">
              <w:r w:rsidRPr="00085A1B">
                <w:rPr>
                  <w:rFonts w:ascii="Arial" w:eastAsia="Times New Roman" w:hAnsi="Arial" w:cs="Arial"/>
                  <w:color w:val="0000FF"/>
                  <w:sz w:val="24"/>
                  <w:szCs w:val="24"/>
                  <w:u w:val="single"/>
                  <w:bdr w:val="single" w:sz="2" w:space="0" w:color="E5E7EB" w:frame="1"/>
                </w:rPr>
                <w:t>MBell@oaklandca.gov</w:t>
              </w:r>
            </w:hyperlink>
          </w:p>
        </w:tc>
      </w:tr>
      <w:tr w:rsidR="00085A1B" w:rsidTr="00933FB0">
        <w:tc>
          <w:tcPr>
            <w:tcW w:w="9265" w:type="dxa"/>
          </w:tcPr>
          <w:p w:rsidR="00085A1B" w:rsidRPr="00626F4E"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C60A18">
              <w:rPr>
                <w:rFonts w:ascii="Arial" w:eastAsia="Times New Roman" w:hAnsi="Arial" w:cs="Arial"/>
                <w:color w:val="3B3B3B"/>
                <w:sz w:val="24"/>
                <w:szCs w:val="24"/>
              </w:rPr>
              <w:t xml:space="preserve">Meredith </w:t>
            </w:r>
            <w:proofErr w:type="spellStart"/>
            <w:r w:rsidRPr="00C60A18">
              <w:rPr>
                <w:rFonts w:ascii="Arial" w:eastAsia="Times New Roman" w:hAnsi="Arial" w:cs="Arial"/>
                <w:color w:val="3B3B3B"/>
                <w:sz w:val="24"/>
                <w:szCs w:val="24"/>
              </w:rPr>
              <w:t>Marzuoli</w:t>
            </w:r>
            <w:proofErr w:type="spellEnd"/>
            <w:r w:rsidRPr="00C60A18">
              <w:rPr>
                <w:rFonts w:ascii="Arial" w:eastAsia="Times New Roman" w:hAnsi="Arial" w:cs="Arial"/>
                <w:color w:val="3B3B3B"/>
                <w:sz w:val="24"/>
                <w:szCs w:val="24"/>
              </w:rPr>
              <w:t>, CPRA Investigator: </w:t>
            </w:r>
            <w:hyperlink r:id="rId12" w:history="1">
              <w:r w:rsidRPr="00D23453">
                <w:rPr>
                  <w:rFonts w:ascii="Arial" w:eastAsia="Times New Roman" w:hAnsi="Arial" w:cs="Arial"/>
                  <w:color w:val="0000FF"/>
                  <w:sz w:val="24"/>
                  <w:szCs w:val="24"/>
                  <w:u w:val="single"/>
                  <w:bdr w:val="single" w:sz="2" w:space="0" w:color="E5E7EB" w:frame="1"/>
                </w:rPr>
                <w:t>MMarzouli@oaklandca.gov</w:t>
              </w:r>
            </w:hyperlink>
          </w:p>
        </w:tc>
      </w:tr>
      <w:tr w:rsidR="00085A1B" w:rsidTr="00933FB0">
        <w:tc>
          <w:tcPr>
            <w:tcW w:w="9265" w:type="dxa"/>
          </w:tcPr>
          <w:p w:rsid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C60A18">
              <w:rPr>
                <w:rFonts w:ascii="Arial" w:eastAsia="Times New Roman" w:hAnsi="Arial" w:cs="Arial"/>
                <w:color w:val="3B3B3B"/>
                <w:sz w:val="24"/>
                <w:szCs w:val="24"/>
              </w:rPr>
              <w:t>Emma Dill, CPRA Investigator: </w:t>
            </w:r>
            <w:hyperlink r:id="rId13" w:history="1">
              <w:r w:rsidRPr="00D23453">
                <w:rPr>
                  <w:rFonts w:ascii="Arial" w:eastAsia="Times New Roman" w:hAnsi="Arial" w:cs="Arial"/>
                  <w:color w:val="0000FF"/>
                  <w:sz w:val="24"/>
                  <w:szCs w:val="24"/>
                  <w:u w:val="single"/>
                  <w:bdr w:val="single" w:sz="2" w:space="0" w:color="E5E7EB" w:frame="1"/>
                </w:rPr>
                <w:t>EDill@oaklandca.gov</w:t>
              </w:r>
            </w:hyperlink>
          </w:p>
        </w:tc>
      </w:tr>
      <w:tr w:rsidR="00085A1B" w:rsidTr="00933FB0">
        <w:tc>
          <w:tcPr>
            <w:tcW w:w="9265" w:type="dxa"/>
          </w:tcPr>
          <w:p w:rsidR="00085A1B" w:rsidRDefault="00085A1B" w:rsidP="00933FB0">
            <w:pPr>
              <w:jc w:val="center"/>
              <w:rPr>
                <w:rFonts w:ascii="Arial" w:hAnsi="Arial" w:cs="Arial"/>
                <w:color w:val="3B3B3B"/>
                <w:sz w:val="24"/>
                <w:szCs w:val="24"/>
              </w:rPr>
            </w:pPr>
          </w:p>
        </w:tc>
      </w:tr>
      <w:tr w:rsidR="00085A1B" w:rsidTr="00933FB0">
        <w:tc>
          <w:tcPr>
            <w:tcW w:w="9265" w:type="dxa"/>
          </w:tcPr>
          <w:p w:rsidR="00085A1B" w:rsidRDefault="00085A1B" w:rsidP="00933FB0">
            <w:pPr>
              <w:pBdr>
                <w:top w:val="single" w:sz="2" w:space="0" w:color="E5E7EB"/>
                <w:left w:val="single" w:sz="2" w:space="0" w:color="E5E7EB"/>
                <w:bottom w:val="single" w:sz="2" w:space="0" w:color="E5E7EB"/>
                <w:right w:val="single" w:sz="2" w:space="0" w:color="E5E7EB"/>
              </w:pBdr>
              <w:spacing w:before="100" w:beforeAutospacing="1" w:after="100" w:afterAutospacing="1"/>
              <w:jc w:val="center"/>
              <w:rPr>
                <w:rFonts w:ascii="Arial" w:hAnsi="Arial" w:cs="Arial"/>
                <w:color w:val="3B3B3B"/>
                <w:sz w:val="24"/>
                <w:szCs w:val="24"/>
              </w:rPr>
            </w:pPr>
            <w:r w:rsidRPr="00D23453">
              <w:rPr>
                <w:rFonts w:ascii="Arial" w:eastAsia="Times New Roman" w:hAnsi="Arial" w:cs="Arial"/>
                <w:b/>
                <w:color w:val="3B3B3B"/>
                <w:sz w:val="24"/>
                <w:szCs w:val="24"/>
              </w:rPr>
              <w:t>Community and Subject Matter Experts</w:t>
            </w:r>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085A1B">
              <w:rPr>
                <w:rFonts w:ascii="Arial" w:eastAsia="Times New Roman" w:hAnsi="Arial" w:cs="Arial"/>
                <w:color w:val="3B3B3B"/>
                <w:sz w:val="24"/>
                <w:szCs w:val="24"/>
              </w:rPr>
              <w:t>Mariano Contreras, Coalition for Police Accountability: </w:t>
            </w:r>
            <w:hyperlink r:id="rId14" w:tgtFrame="_blank" w:history="1">
              <w:r w:rsidRPr="00085A1B">
                <w:rPr>
                  <w:rFonts w:ascii="Arial" w:eastAsia="Times New Roman" w:hAnsi="Arial" w:cs="Arial"/>
                  <w:color w:val="0000FF"/>
                  <w:sz w:val="24"/>
                  <w:szCs w:val="24"/>
                  <w:u w:val="single"/>
                  <w:bdr w:val="single" w:sz="2" w:space="0" w:color="E5E7EB" w:frame="1"/>
                </w:rPr>
                <w:t>puralata1@gmail.com</w:t>
              </w:r>
            </w:hyperlink>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085A1B">
              <w:rPr>
                <w:rFonts w:ascii="Arial" w:eastAsia="Times New Roman" w:hAnsi="Arial" w:cs="Arial"/>
                <w:color w:val="3B3B3B"/>
                <w:sz w:val="24"/>
                <w:szCs w:val="24"/>
              </w:rPr>
              <w:t xml:space="preserve">Katie Dixon, </w:t>
            </w:r>
            <w:proofErr w:type="spellStart"/>
            <w:r w:rsidRPr="00085A1B">
              <w:rPr>
                <w:rFonts w:ascii="Arial" w:eastAsia="Times New Roman" w:hAnsi="Arial" w:cs="Arial"/>
                <w:color w:val="3B3B3B"/>
                <w:sz w:val="24"/>
                <w:szCs w:val="24"/>
              </w:rPr>
              <w:t>Esq</w:t>
            </w:r>
            <w:proofErr w:type="spellEnd"/>
            <w:r w:rsidRPr="00085A1B">
              <w:rPr>
                <w:rFonts w:ascii="Arial" w:eastAsia="Times New Roman" w:hAnsi="Arial" w:cs="Arial"/>
                <w:color w:val="3B3B3B"/>
                <w:sz w:val="24"/>
                <w:szCs w:val="24"/>
              </w:rPr>
              <w:t>, American Civil Liberties Union: </w:t>
            </w:r>
            <w:hyperlink r:id="rId15" w:tgtFrame="_blank" w:history="1">
              <w:r w:rsidRPr="00085A1B">
                <w:rPr>
                  <w:rFonts w:ascii="Arial" w:eastAsia="Times New Roman" w:hAnsi="Arial" w:cs="Arial"/>
                  <w:color w:val="0000FF"/>
                  <w:sz w:val="24"/>
                  <w:szCs w:val="24"/>
                  <w:u w:val="single"/>
                  <w:bdr w:val="single" w:sz="2" w:space="0" w:color="E5E7EB" w:frame="1"/>
                </w:rPr>
                <w:t>kdixon@aclunc.org</w:t>
              </w:r>
            </w:hyperlink>
          </w:p>
        </w:tc>
      </w:tr>
      <w:tr w:rsidR="00085A1B" w:rsidTr="00933FB0">
        <w:tc>
          <w:tcPr>
            <w:tcW w:w="9265" w:type="dxa"/>
          </w:tcPr>
          <w:p w:rsidR="00085A1B" w:rsidRPr="00085A1B" w:rsidRDefault="00085A1B" w:rsidP="00085A1B">
            <w:pPr>
              <w:pBdr>
                <w:top w:val="single" w:sz="2" w:space="0" w:color="E5E7EB"/>
                <w:left w:val="single" w:sz="2" w:space="0" w:color="E5E7EB"/>
                <w:bottom w:val="single" w:sz="2" w:space="0" w:color="E5E7EB"/>
                <w:right w:val="single" w:sz="2" w:space="0" w:color="E5E7EB"/>
              </w:pBdr>
              <w:spacing w:before="100" w:beforeAutospacing="1"/>
              <w:rPr>
                <w:rFonts w:ascii="Arial" w:hAnsi="Arial" w:cs="Arial"/>
                <w:color w:val="3B3B3B"/>
                <w:sz w:val="24"/>
                <w:szCs w:val="24"/>
              </w:rPr>
            </w:pPr>
            <w:r w:rsidRPr="00085A1B">
              <w:rPr>
                <w:rFonts w:ascii="Arial" w:eastAsia="Times New Roman" w:hAnsi="Arial" w:cs="Arial"/>
                <w:color w:val="3B3B3B"/>
                <w:sz w:val="24"/>
                <w:szCs w:val="24"/>
              </w:rPr>
              <w:t>Reginald Lyles, Chief</w:t>
            </w:r>
            <w:r w:rsidRPr="00085A1B">
              <w:rPr>
                <w:rFonts w:ascii="Arial" w:eastAsia="Times New Roman" w:hAnsi="Arial" w:cs="Arial"/>
                <w:color w:val="3B3B3B"/>
                <w:sz w:val="24"/>
                <w:szCs w:val="24"/>
              </w:rPr>
              <w:t xml:space="preserve"> (Ret.)</w:t>
            </w:r>
            <w:r w:rsidRPr="00085A1B">
              <w:rPr>
                <w:rFonts w:ascii="Arial" w:eastAsia="Times New Roman" w:hAnsi="Arial" w:cs="Arial"/>
                <w:color w:val="3B3B3B"/>
                <w:sz w:val="24"/>
                <w:szCs w:val="24"/>
              </w:rPr>
              <w:t>, Novato Police Department: </w:t>
            </w:r>
            <w:hyperlink r:id="rId16" w:tgtFrame="_blank" w:history="1">
              <w:r w:rsidRPr="00085A1B">
                <w:rPr>
                  <w:rFonts w:ascii="Arial" w:eastAsia="Times New Roman" w:hAnsi="Arial" w:cs="Arial"/>
                  <w:color w:val="0000FF"/>
                  <w:sz w:val="24"/>
                  <w:szCs w:val="24"/>
                  <w:u w:val="single"/>
                  <w:bdr w:val="single" w:sz="2" w:space="0" w:color="E5E7EB" w:frame="1"/>
                </w:rPr>
                <w:t>lyles.reginald@yahoo.com</w:t>
              </w:r>
            </w:hyperlink>
          </w:p>
        </w:tc>
      </w:tr>
      <w:tr w:rsidR="00085A1B" w:rsidTr="00933FB0">
        <w:tc>
          <w:tcPr>
            <w:tcW w:w="9265" w:type="dxa"/>
          </w:tcPr>
          <w:p w:rsidR="00085A1B" w:rsidRDefault="00085A1B" w:rsidP="00933FB0">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Arial" w:hAnsi="Arial" w:cs="Arial"/>
                <w:color w:val="3B3B3B"/>
                <w:sz w:val="24"/>
                <w:szCs w:val="24"/>
              </w:rPr>
            </w:pPr>
            <w:r>
              <w:rPr>
                <w:rFonts w:ascii="Arial" w:eastAsia="Times New Roman" w:hAnsi="Arial" w:cs="Arial"/>
                <w:color w:val="3B3B3B"/>
                <w:sz w:val="24"/>
                <w:szCs w:val="24"/>
              </w:rPr>
              <w:t xml:space="preserve">Reverend Dr. </w:t>
            </w:r>
            <w:r w:rsidRPr="00C60A18">
              <w:rPr>
                <w:rFonts w:ascii="Arial" w:eastAsia="Times New Roman" w:hAnsi="Arial" w:cs="Arial"/>
                <w:color w:val="3B3B3B"/>
                <w:sz w:val="24"/>
                <w:szCs w:val="24"/>
              </w:rPr>
              <w:t xml:space="preserve">Jacqueline Thompson, </w:t>
            </w:r>
            <w:r>
              <w:rPr>
                <w:rFonts w:ascii="Arial" w:eastAsia="Times New Roman" w:hAnsi="Arial" w:cs="Arial"/>
                <w:color w:val="3B3B3B"/>
                <w:sz w:val="24"/>
                <w:szCs w:val="24"/>
              </w:rPr>
              <w:t xml:space="preserve">Senior Pastor, </w:t>
            </w:r>
            <w:r w:rsidRPr="00C60A18">
              <w:rPr>
                <w:rFonts w:ascii="Arial" w:eastAsia="Times New Roman" w:hAnsi="Arial" w:cs="Arial"/>
                <w:color w:val="3B3B3B"/>
                <w:sz w:val="24"/>
                <w:szCs w:val="24"/>
              </w:rPr>
              <w:t>Allen Temple Baptist Church</w:t>
            </w:r>
            <w:r w:rsidR="00933FB0">
              <w:rPr>
                <w:rFonts w:ascii="Arial" w:eastAsia="Times New Roman" w:hAnsi="Arial" w:cs="Arial"/>
                <w:color w:val="3B3B3B"/>
                <w:sz w:val="24"/>
                <w:szCs w:val="24"/>
              </w:rPr>
              <w:t>:</w:t>
            </w:r>
            <w:r w:rsidRPr="00C60A18">
              <w:rPr>
                <w:rFonts w:ascii="Arial" w:eastAsia="Times New Roman" w:hAnsi="Arial" w:cs="Arial"/>
                <w:color w:val="3B3B3B"/>
                <w:sz w:val="24"/>
                <w:szCs w:val="24"/>
              </w:rPr>
              <w:t> </w:t>
            </w:r>
            <w:hyperlink r:id="rId17" w:tgtFrame="_blank" w:history="1">
              <w:r w:rsidRPr="00C60A18">
                <w:rPr>
                  <w:rFonts w:ascii="Arial" w:eastAsia="Times New Roman" w:hAnsi="Arial" w:cs="Arial"/>
                  <w:color w:val="0000FF"/>
                  <w:sz w:val="24"/>
                  <w:szCs w:val="24"/>
                  <w:u w:val="single"/>
                  <w:bdr w:val="single" w:sz="2" w:space="0" w:color="E5E7EB" w:frame="1"/>
                </w:rPr>
                <w:t>PastorJackie@Allen-Temple.org</w:t>
              </w:r>
            </w:hyperlink>
          </w:p>
        </w:tc>
      </w:tr>
      <w:tr w:rsidR="00085A1B" w:rsidTr="00933FB0">
        <w:tc>
          <w:tcPr>
            <w:tcW w:w="9265" w:type="dxa"/>
          </w:tcPr>
          <w:p w:rsidR="00085A1B" w:rsidRDefault="00085A1B" w:rsidP="00085A1B">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Arial" w:hAnsi="Arial" w:cs="Arial"/>
                <w:color w:val="3B3B3B"/>
                <w:sz w:val="24"/>
                <w:szCs w:val="24"/>
              </w:rPr>
            </w:pPr>
            <w:proofErr w:type="spellStart"/>
            <w:r w:rsidRPr="00C60A18">
              <w:rPr>
                <w:rFonts w:ascii="Arial" w:eastAsia="Times New Roman" w:hAnsi="Arial" w:cs="Arial"/>
                <w:color w:val="3B3B3B"/>
                <w:sz w:val="24"/>
                <w:szCs w:val="24"/>
              </w:rPr>
              <w:t>Tinnetta</w:t>
            </w:r>
            <w:proofErr w:type="spellEnd"/>
            <w:r w:rsidRPr="00C60A18">
              <w:rPr>
                <w:rFonts w:ascii="Arial" w:eastAsia="Times New Roman" w:hAnsi="Arial" w:cs="Arial"/>
                <w:color w:val="3B3B3B"/>
                <w:sz w:val="24"/>
                <w:szCs w:val="24"/>
              </w:rPr>
              <w:t xml:space="preserve"> Thompson, Esq.</w:t>
            </w:r>
            <w:r w:rsidR="00933FB0">
              <w:rPr>
                <w:rFonts w:ascii="Arial" w:eastAsia="Times New Roman" w:hAnsi="Arial" w:cs="Arial"/>
                <w:color w:val="3B3B3B"/>
                <w:sz w:val="24"/>
                <w:szCs w:val="24"/>
              </w:rPr>
              <w:t>,</w:t>
            </w:r>
            <w:r w:rsidRPr="00C60A18">
              <w:rPr>
                <w:rFonts w:ascii="Arial" w:eastAsia="Times New Roman" w:hAnsi="Arial" w:cs="Arial"/>
                <w:color w:val="3B3B3B"/>
                <w:sz w:val="24"/>
                <w:szCs w:val="24"/>
              </w:rPr>
              <w:t xml:space="preserve"> S</w:t>
            </w:r>
            <w:r>
              <w:rPr>
                <w:rFonts w:ascii="Arial" w:eastAsia="Times New Roman" w:hAnsi="Arial" w:cs="Arial"/>
                <w:color w:val="3B3B3B"/>
                <w:sz w:val="24"/>
                <w:szCs w:val="24"/>
              </w:rPr>
              <w:t xml:space="preserve">an Francisco </w:t>
            </w:r>
            <w:r w:rsidRPr="00C60A18">
              <w:rPr>
                <w:rFonts w:ascii="Arial" w:eastAsia="Times New Roman" w:hAnsi="Arial" w:cs="Arial"/>
                <w:color w:val="3B3B3B"/>
                <w:sz w:val="24"/>
                <w:szCs w:val="24"/>
              </w:rPr>
              <w:t xml:space="preserve">Department of Police </w:t>
            </w:r>
            <w:r w:rsidR="00933FB0">
              <w:rPr>
                <w:rFonts w:ascii="Arial" w:eastAsia="Times New Roman" w:hAnsi="Arial" w:cs="Arial"/>
                <w:color w:val="3B3B3B"/>
                <w:sz w:val="24"/>
                <w:szCs w:val="24"/>
              </w:rPr>
              <w:t xml:space="preserve">                </w:t>
            </w:r>
            <w:r>
              <w:rPr>
                <w:rFonts w:ascii="Arial" w:eastAsia="Times New Roman" w:hAnsi="Arial" w:cs="Arial"/>
                <w:color w:val="3B3B3B"/>
                <w:sz w:val="24"/>
                <w:szCs w:val="24"/>
              </w:rPr>
              <w:t xml:space="preserve">Accountability: </w:t>
            </w:r>
            <w:hyperlink r:id="rId18" w:tgtFrame="_blank" w:history="1">
              <w:r w:rsidRPr="00C60A18">
                <w:rPr>
                  <w:rFonts w:ascii="Arial" w:eastAsia="Times New Roman" w:hAnsi="Arial" w:cs="Arial"/>
                  <w:color w:val="0000FF"/>
                  <w:sz w:val="24"/>
                  <w:szCs w:val="24"/>
                  <w:u w:val="single"/>
                  <w:bdr w:val="single" w:sz="2" w:space="0" w:color="E5E7EB" w:frame="1"/>
                </w:rPr>
                <w:t>Tinnetta.Thompson@sfgov.org</w:t>
              </w:r>
            </w:hyperlink>
          </w:p>
        </w:tc>
      </w:tr>
    </w:tbl>
    <w:p w:rsidR="00182CEB" w:rsidRDefault="00182CEB" w:rsidP="00933FB0">
      <w:pPr>
        <w:rPr>
          <w:sz w:val="24"/>
          <w:szCs w:val="24"/>
        </w:rPr>
      </w:pPr>
    </w:p>
    <w:p w:rsidR="001316C6" w:rsidRPr="001316C6" w:rsidRDefault="001316C6" w:rsidP="00933FB0">
      <w:pPr>
        <w:rPr>
          <w:b/>
          <w:i/>
          <w:sz w:val="24"/>
          <w:szCs w:val="24"/>
        </w:rPr>
      </w:pPr>
      <w:r w:rsidRPr="001316C6">
        <w:rPr>
          <w:b/>
          <w:i/>
          <w:sz w:val="24"/>
          <w:szCs w:val="24"/>
        </w:rPr>
        <w:t xml:space="preserve">Future Meeting Dates:  November 22; December 6; December </w:t>
      </w:r>
      <w:proofErr w:type="gramStart"/>
      <w:r w:rsidRPr="001316C6">
        <w:rPr>
          <w:b/>
          <w:i/>
          <w:sz w:val="24"/>
          <w:szCs w:val="24"/>
        </w:rPr>
        <w:t>20</w:t>
      </w:r>
      <w:r>
        <w:rPr>
          <w:b/>
          <w:i/>
          <w:sz w:val="24"/>
          <w:szCs w:val="24"/>
        </w:rPr>
        <w:t xml:space="preserve">  6</w:t>
      </w:r>
      <w:proofErr w:type="gramEnd"/>
      <w:r>
        <w:rPr>
          <w:b/>
          <w:i/>
          <w:sz w:val="24"/>
          <w:szCs w:val="24"/>
        </w:rPr>
        <w:t>-7:30 pm</w:t>
      </w:r>
    </w:p>
    <w:sectPr w:rsidR="001316C6" w:rsidRPr="001316C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29" w:rsidRDefault="004C3029" w:rsidP="00111D07">
      <w:pPr>
        <w:spacing w:after="0" w:line="240" w:lineRule="auto"/>
      </w:pPr>
      <w:r>
        <w:separator/>
      </w:r>
    </w:p>
  </w:endnote>
  <w:endnote w:type="continuationSeparator" w:id="0">
    <w:p w:rsidR="004C3029" w:rsidRDefault="004C3029" w:rsidP="0011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07" w:rsidRPr="001316C6" w:rsidRDefault="001316C6">
    <w:pPr>
      <w:pStyle w:val="Footer"/>
      <w:rPr>
        <w:sz w:val="18"/>
        <w:szCs w:val="18"/>
      </w:rPr>
    </w:pPr>
    <w:r w:rsidRPr="001316C6">
      <w:rPr>
        <w:sz w:val="18"/>
        <w:szCs w:val="18"/>
      </w:rPr>
      <w:t>Police Commission. CPRA Ad Hoc Committee Meeting Agenda for Nov 8 2022 Mtg</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29" w:rsidRDefault="004C3029" w:rsidP="00111D07">
      <w:pPr>
        <w:spacing w:after="0" w:line="240" w:lineRule="auto"/>
      </w:pPr>
      <w:r>
        <w:separator/>
      </w:r>
    </w:p>
  </w:footnote>
  <w:footnote w:type="continuationSeparator" w:id="0">
    <w:p w:rsidR="004C3029" w:rsidRDefault="004C3029" w:rsidP="00111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80B"/>
    <w:multiLevelType w:val="multilevel"/>
    <w:tmpl w:val="638A20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48B6A82"/>
    <w:multiLevelType w:val="hybridMultilevel"/>
    <w:tmpl w:val="8FC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6CAB"/>
    <w:multiLevelType w:val="multilevel"/>
    <w:tmpl w:val="44D04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90710"/>
    <w:multiLevelType w:val="hybridMultilevel"/>
    <w:tmpl w:val="DF4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50241"/>
    <w:multiLevelType w:val="hybridMultilevel"/>
    <w:tmpl w:val="83C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70C35"/>
    <w:multiLevelType w:val="hybridMultilevel"/>
    <w:tmpl w:val="BE64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F4099"/>
    <w:multiLevelType w:val="multilevel"/>
    <w:tmpl w:val="D3D084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6563D11"/>
    <w:multiLevelType w:val="hybridMultilevel"/>
    <w:tmpl w:val="DCF64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8D6323"/>
    <w:multiLevelType w:val="hybridMultilevel"/>
    <w:tmpl w:val="45B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7A"/>
    <w:rsid w:val="00085A1B"/>
    <w:rsid w:val="00111D07"/>
    <w:rsid w:val="001316C6"/>
    <w:rsid w:val="00182CEB"/>
    <w:rsid w:val="003E727A"/>
    <w:rsid w:val="004C3029"/>
    <w:rsid w:val="00626F4E"/>
    <w:rsid w:val="00933FB0"/>
    <w:rsid w:val="00AA1A52"/>
    <w:rsid w:val="00BB10DC"/>
    <w:rsid w:val="00C60A18"/>
    <w:rsid w:val="00D2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0ECB-9B28-4357-8AE4-1FDC1B35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A18"/>
    <w:rPr>
      <w:b/>
      <w:bCs/>
    </w:rPr>
  </w:style>
  <w:style w:type="character" w:styleId="Hyperlink">
    <w:name w:val="Hyperlink"/>
    <w:basedOn w:val="DefaultParagraphFont"/>
    <w:uiPriority w:val="99"/>
    <w:unhideWhenUsed/>
    <w:rsid w:val="00C60A18"/>
    <w:rPr>
      <w:color w:val="0000FF"/>
      <w:u w:val="single"/>
    </w:rPr>
  </w:style>
  <w:style w:type="paragraph" w:styleId="ListParagraph">
    <w:name w:val="List Paragraph"/>
    <w:basedOn w:val="Normal"/>
    <w:uiPriority w:val="34"/>
    <w:qFormat/>
    <w:rsid w:val="00C60A18"/>
    <w:pPr>
      <w:ind w:left="720"/>
      <w:contextualSpacing/>
    </w:pPr>
  </w:style>
  <w:style w:type="table" w:styleId="TableGrid">
    <w:name w:val="Table Grid"/>
    <w:basedOn w:val="TableNormal"/>
    <w:uiPriority w:val="39"/>
    <w:rsid w:val="00D2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07"/>
  </w:style>
  <w:style w:type="paragraph" w:styleId="Footer">
    <w:name w:val="footer"/>
    <w:basedOn w:val="Normal"/>
    <w:link w:val="FooterChar"/>
    <w:uiPriority w:val="99"/>
    <w:unhideWhenUsed/>
    <w:rsid w:val="0011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7448">
      <w:bodyDiv w:val="1"/>
      <w:marLeft w:val="0"/>
      <w:marRight w:val="0"/>
      <w:marTop w:val="0"/>
      <w:marBottom w:val="0"/>
      <w:divBdr>
        <w:top w:val="none" w:sz="0" w:space="0" w:color="auto"/>
        <w:left w:val="none" w:sz="0" w:space="0" w:color="auto"/>
        <w:bottom w:val="none" w:sz="0" w:space="0" w:color="auto"/>
        <w:right w:val="none" w:sz="0" w:space="0" w:color="auto"/>
      </w:divBdr>
    </w:div>
    <w:div w:id="892886791">
      <w:bodyDiv w:val="1"/>
      <w:marLeft w:val="0"/>
      <w:marRight w:val="0"/>
      <w:marTop w:val="0"/>
      <w:marBottom w:val="0"/>
      <w:divBdr>
        <w:top w:val="none" w:sz="0" w:space="0" w:color="auto"/>
        <w:left w:val="none" w:sz="0" w:space="0" w:color="auto"/>
        <w:bottom w:val="none" w:sz="0" w:space="0" w:color="auto"/>
        <w:right w:val="none" w:sz="0" w:space="0" w:color="auto"/>
      </w:divBdr>
      <w:divsChild>
        <w:div w:id="35935304">
          <w:marLeft w:val="0"/>
          <w:marRight w:val="0"/>
          <w:marTop w:val="0"/>
          <w:marBottom w:val="0"/>
          <w:divBdr>
            <w:top w:val="none" w:sz="0" w:space="0" w:color="auto"/>
            <w:left w:val="none" w:sz="0" w:space="0" w:color="auto"/>
            <w:bottom w:val="none" w:sz="0" w:space="0" w:color="auto"/>
            <w:right w:val="none" w:sz="0" w:space="0" w:color="auto"/>
          </w:divBdr>
        </w:div>
        <w:div w:id="1706516012">
          <w:marLeft w:val="0"/>
          <w:marRight w:val="0"/>
          <w:marTop w:val="0"/>
          <w:marBottom w:val="0"/>
          <w:divBdr>
            <w:top w:val="none" w:sz="0" w:space="0" w:color="auto"/>
            <w:left w:val="none" w:sz="0" w:space="0" w:color="auto"/>
            <w:bottom w:val="none" w:sz="0" w:space="0" w:color="auto"/>
            <w:right w:val="none" w:sz="0" w:space="0" w:color="auto"/>
          </w:divBdr>
        </w:div>
        <w:div w:id="1766610461">
          <w:marLeft w:val="0"/>
          <w:marRight w:val="0"/>
          <w:marTop w:val="0"/>
          <w:marBottom w:val="0"/>
          <w:divBdr>
            <w:top w:val="none" w:sz="0" w:space="0" w:color="auto"/>
            <w:left w:val="none" w:sz="0" w:space="0" w:color="auto"/>
            <w:bottom w:val="none" w:sz="0" w:space="0" w:color="auto"/>
            <w:right w:val="none" w:sz="0" w:space="0" w:color="auto"/>
          </w:divBdr>
        </w:div>
        <w:div w:id="1008484823">
          <w:marLeft w:val="0"/>
          <w:marRight w:val="0"/>
          <w:marTop w:val="0"/>
          <w:marBottom w:val="0"/>
          <w:divBdr>
            <w:top w:val="none" w:sz="0" w:space="0" w:color="auto"/>
            <w:left w:val="none" w:sz="0" w:space="0" w:color="auto"/>
            <w:bottom w:val="none" w:sz="0" w:space="0" w:color="auto"/>
            <w:right w:val="none" w:sz="0" w:space="0" w:color="auto"/>
          </w:divBdr>
        </w:div>
        <w:div w:id="1852064709">
          <w:marLeft w:val="0"/>
          <w:marRight w:val="0"/>
          <w:marTop w:val="0"/>
          <w:marBottom w:val="0"/>
          <w:divBdr>
            <w:top w:val="none" w:sz="0" w:space="0" w:color="auto"/>
            <w:left w:val="none" w:sz="0" w:space="0" w:color="auto"/>
            <w:bottom w:val="none" w:sz="0" w:space="0" w:color="auto"/>
            <w:right w:val="none" w:sz="0" w:space="0" w:color="auto"/>
          </w:divBdr>
        </w:div>
        <w:div w:id="2049060917">
          <w:marLeft w:val="0"/>
          <w:marRight w:val="0"/>
          <w:marTop w:val="0"/>
          <w:marBottom w:val="0"/>
          <w:divBdr>
            <w:top w:val="none" w:sz="0" w:space="0" w:color="auto"/>
            <w:left w:val="none" w:sz="0" w:space="0" w:color="auto"/>
            <w:bottom w:val="none" w:sz="0" w:space="0" w:color="auto"/>
            <w:right w:val="none" w:sz="0" w:space="0" w:color="auto"/>
          </w:divBdr>
        </w:div>
        <w:div w:id="185768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ckson-Castain@oaklandcommission.org" TargetMode="External"/><Relationship Id="rId13" Type="http://schemas.openxmlformats.org/officeDocument/2006/relationships/hyperlink" Target="mailto:EDill@oaklandca.gov" TargetMode="External"/><Relationship Id="rId18" Type="http://schemas.openxmlformats.org/officeDocument/2006/relationships/hyperlink" Target="mailto:Tinnetta.Thompson@sfgov.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enda.Harbin-Forte@oaklandcommission.org" TargetMode="External"/><Relationship Id="rId12" Type="http://schemas.openxmlformats.org/officeDocument/2006/relationships/hyperlink" Target="mailto:MMarzouli@oaklandca.gov" TargetMode="External"/><Relationship Id="rId17" Type="http://schemas.openxmlformats.org/officeDocument/2006/relationships/hyperlink" Target="mailto:PastorJackie@Allen-Temple.org" TargetMode="External"/><Relationship Id="rId2" Type="http://schemas.openxmlformats.org/officeDocument/2006/relationships/styles" Target="styles.xml"/><Relationship Id="rId16" Type="http://schemas.openxmlformats.org/officeDocument/2006/relationships/hyperlink" Target="mailto:lyles.reginald@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ro@oaklandca.gov" TargetMode="External"/><Relationship Id="rId5" Type="http://schemas.openxmlformats.org/officeDocument/2006/relationships/footnotes" Target="footnotes.xml"/><Relationship Id="rId15" Type="http://schemas.openxmlformats.org/officeDocument/2006/relationships/hyperlink" Target="mailto:kdixon@aclunc.org" TargetMode="External"/><Relationship Id="rId10" Type="http://schemas.openxmlformats.org/officeDocument/2006/relationships/hyperlink" Target="mailto:CJones@oaklandc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rdaz@oaklandcommission.org" TargetMode="External"/><Relationship Id="rId14" Type="http://schemas.openxmlformats.org/officeDocument/2006/relationships/hyperlink" Target="mailto:puralat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Harbin-Forte</dc:creator>
  <cp:keywords/>
  <dc:description/>
  <cp:lastModifiedBy>Brenda Harbin-Forte</cp:lastModifiedBy>
  <cp:revision>3</cp:revision>
  <dcterms:created xsi:type="dcterms:W3CDTF">2022-11-08T02:23:00Z</dcterms:created>
  <dcterms:modified xsi:type="dcterms:W3CDTF">2022-11-08T03:29:00Z</dcterms:modified>
</cp:coreProperties>
</file>