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0A459" w14:textId="77777777" w:rsidR="00EB455D" w:rsidRPr="00EB455D" w:rsidRDefault="00EB455D" w:rsidP="008D6AD8">
      <w:pPr>
        <w:jc w:val="both"/>
        <w:rPr>
          <w:b/>
          <w:sz w:val="40"/>
          <w:szCs w:val="28"/>
        </w:rPr>
      </w:pPr>
      <w:r w:rsidRPr="00EB455D">
        <w:rPr>
          <w:b/>
          <w:sz w:val="40"/>
          <w:szCs w:val="28"/>
        </w:rPr>
        <w:t>MEETING MINUTES</w:t>
      </w:r>
    </w:p>
    <w:p w14:paraId="41EE7760" w14:textId="77777777" w:rsidR="00EB455D" w:rsidRDefault="00EB455D" w:rsidP="008D6AD8">
      <w:pPr>
        <w:jc w:val="both"/>
        <w:rPr>
          <w:b/>
          <w:sz w:val="28"/>
          <w:szCs w:val="28"/>
        </w:rPr>
      </w:pPr>
    </w:p>
    <w:p w14:paraId="5F8CC621" w14:textId="7C392F35" w:rsidR="00693071" w:rsidRDefault="008D6AD8" w:rsidP="008D6AD8">
      <w:pPr>
        <w:jc w:val="both"/>
        <w:rPr>
          <w:b/>
          <w:sz w:val="28"/>
          <w:szCs w:val="28"/>
        </w:rPr>
      </w:pPr>
      <w:r>
        <w:rPr>
          <w:b/>
          <w:sz w:val="28"/>
          <w:szCs w:val="28"/>
        </w:rPr>
        <w:t>CITY OF OAKLAND</w:t>
      </w:r>
    </w:p>
    <w:p w14:paraId="3699D554" w14:textId="77777777" w:rsidR="008D6AD8" w:rsidRDefault="008D6AD8" w:rsidP="008D6AD8">
      <w:pPr>
        <w:jc w:val="both"/>
        <w:rPr>
          <w:b/>
          <w:sz w:val="28"/>
          <w:szCs w:val="28"/>
        </w:rPr>
      </w:pPr>
      <w:r>
        <w:rPr>
          <w:b/>
          <w:sz w:val="28"/>
          <w:szCs w:val="28"/>
        </w:rPr>
        <w:t>COMMUNITY JOBS OVERSIGHT COMMISSION</w:t>
      </w:r>
    </w:p>
    <w:p w14:paraId="4699BC3A" w14:textId="2A6F5E4B" w:rsidR="00693071" w:rsidRDefault="006C0437" w:rsidP="008D6AD8">
      <w:pPr>
        <w:jc w:val="both"/>
        <w:rPr>
          <w:b/>
          <w:sz w:val="28"/>
          <w:szCs w:val="28"/>
        </w:rPr>
      </w:pPr>
      <w:r>
        <w:rPr>
          <w:b/>
          <w:sz w:val="28"/>
          <w:szCs w:val="28"/>
        </w:rPr>
        <w:t xml:space="preserve">Thursday, </w:t>
      </w:r>
      <w:r w:rsidR="00070C83">
        <w:rPr>
          <w:b/>
          <w:sz w:val="28"/>
          <w:szCs w:val="28"/>
        </w:rPr>
        <w:t>August 19</w:t>
      </w:r>
      <w:r w:rsidR="00D762E2">
        <w:rPr>
          <w:b/>
          <w:sz w:val="28"/>
          <w:szCs w:val="28"/>
        </w:rPr>
        <w:t>, 2021</w:t>
      </w:r>
    </w:p>
    <w:p w14:paraId="12D6C634" w14:textId="77777777" w:rsidR="00693071" w:rsidRDefault="00D811F1" w:rsidP="008D6AD8">
      <w:pPr>
        <w:jc w:val="both"/>
        <w:rPr>
          <w:b/>
          <w:sz w:val="28"/>
          <w:szCs w:val="28"/>
        </w:rPr>
      </w:pPr>
      <w:r>
        <w:rPr>
          <w:b/>
          <w:sz w:val="28"/>
          <w:szCs w:val="28"/>
        </w:rPr>
        <w:t>4:00 p.m. – 6</w:t>
      </w:r>
      <w:r w:rsidR="00693071">
        <w:rPr>
          <w:b/>
          <w:sz w:val="28"/>
          <w:szCs w:val="28"/>
        </w:rPr>
        <w:t>:00 p.m.</w:t>
      </w:r>
    </w:p>
    <w:p w14:paraId="599E847D" w14:textId="2CB0F546" w:rsidR="003C1FAE" w:rsidRDefault="00E61492" w:rsidP="008D6AD8">
      <w:pPr>
        <w:jc w:val="both"/>
        <w:rPr>
          <w:b/>
          <w:sz w:val="28"/>
          <w:szCs w:val="28"/>
        </w:rPr>
      </w:pPr>
      <w:r>
        <w:rPr>
          <w:b/>
          <w:sz w:val="28"/>
          <w:szCs w:val="28"/>
        </w:rPr>
        <w:t>Via Tele-Conference (Zoom)</w:t>
      </w:r>
    </w:p>
    <w:p w14:paraId="12AE1133" w14:textId="77777777" w:rsidR="008D6AD8" w:rsidRDefault="008D6AD8" w:rsidP="008D6AD8">
      <w:pPr>
        <w:jc w:val="both"/>
        <w:rPr>
          <w:b/>
          <w:sz w:val="28"/>
          <w:szCs w:val="28"/>
        </w:rPr>
      </w:pPr>
    </w:p>
    <w:p w14:paraId="74667F0E" w14:textId="061BD897" w:rsidR="00EB455D" w:rsidRDefault="00EB455D" w:rsidP="00EB455D">
      <w:pPr>
        <w:jc w:val="both"/>
        <w:rPr>
          <w:b/>
        </w:rPr>
      </w:pPr>
      <w:r w:rsidRPr="00F718BD">
        <w:rPr>
          <w:b/>
        </w:rPr>
        <w:t>In Attendance</w:t>
      </w:r>
      <w:r w:rsidR="000B3091">
        <w:rPr>
          <w:b/>
        </w:rPr>
        <w:t xml:space="preserve"> - Commissioners</w:t>
      </w:r>
    </w:p>
    <w:p w14:paraId="1B252C7B" w14:textId="77777777" w:rsidR="00EB455D" w:rsidRPr="00F718BD" w:rsidRDefault="00EB455D" w:rsidP="00EB455D">
      <w:pPr>
        <w:jc w:val="both"/>
        <w:rPr>
          <w:b/>
        </w:rPr>
      </w:pPr>
    </w:p>
    <w:tbl>
      <w:tblPr>
        <w:tblStyle w:val="TableGrid"/>
        <w:tblW w:w="0" w:type="auto"/>
        <w:tblLook w:val="04A0" w:firstRow="1" w:lastRow="0" w:firstColumn="1" w:lastColumn="0" w:noHBand="0" w:noVBand="1"/>
      </w:tblPr>
      <w:tblGrid>
        <w:gridCol w:w="3055"/>
        <w:gridCol w:w="2683"/>
      </w:tblGrid>
      <w:tr w:rsidR="00FB66E1" w14:paraId="6CB089FE" w14:textId="77777777" w:rsidTr="008F4A4E">
        <w:tc>
          <w:tcPr>
            <w:tcW w:w="3055" w:type="dxa"/>
            <w:tcBorders>
              <w:bottom w:val="single" w:sz="4" w:space="0" w:color="auto"/>
            </w:tcBorders>
          </w:tcPr>
          <w:p w14:paraId="7C282FD7" w14:textId="77777777" w:rsidR="00FB66E1" w:rsidRPr="00F718BD" w:rsidRDefault="00FB66E1" w:rsidP="0095021B">
            <w:pPr>
              <w:rPr>
                <w:b/>
              </w:rPr>
            </w:pPr>
            <w:r w:rsidRPr="00F718BD">
              <w:rPr>
                <w:b/>
              </w:rPr>
              <w:t>Present</w:t>
            </w:r>
          </w:p>
        </w:tc>
        <w:tc>
          <w:tcPr>
            <w:tcW w:w="2683" w:type="dxa"/>
            <w:tcBorders>
              <w:bottom w:val="single" w:sz="4" w:space="0" w:color="auto"/>
            </w:tcBorders>
          </w:tcPr>
          <w:p w14:paraId="66191E69" w14:textId="2A1FD9BF" w:rsidR="00FB66E1" w:rsidRPr="00F718BD" w:rsidRDefault="00FB66E1" w:rsidP="00FB66E1">
            <w:pPr>
              <w:ind w:right="826"/>
              <w:rPr>
                <w:b/>
              </w:rPr>
            </w:pPr>
            <w:r>
              <w:rPr>
                <w:b/>
              </w:rPr>
              <w:t>Excused/</w:t>
            </w:r>
            <w:r w:rsidRPr="00F718BD">
              <w:rPr>
                <w:b/>
              </w:rPr>
              <w:t>Absent</w:t>
            </w:r>
          </w:p>
        </w:tc>
      </w:tr>
      <w:tr w:rsidR="0041112F" w14:paraId="418FA753" w14:textId="77777777" w:rsidTr="008F4A4E">
        <w:tc>
          <w:tcPr>
            <w:tcW w:w="3055" w:type="dxa"/>
            <w:tcBorders>
              <w:top w:val="single" w:sz="4" w:space="0" w:color="auto"/>
              <w:left w:val="nil"/>
              <w:bottom w:val="nil"/>
              <w:right w:val="nil"/>
            </w:tcBorders>
          </w:tcPr>
          <w:p w14:paraId="4BAACC09" w14:textId="0D2B3079" w:rsidR="0041112F" w:rsidRDefault="0041112F" w:rsidP="0041112F">
            <w:r>
              <w:t>Margaret Gordon</w:t>
            </w:r>
          </w:p>
        </w:tc>
        <w:tc>
          <w:tcPr>
            <w:tcW w:w="2683" w:type="dxa"/>
            <w:tcBorders>
              <w:top w:val="single" w:sz="4" w:space="0" w:color="auto"/>
              <w:left w:val="nil"/>
              <w:bottom w:val="nil"/>
              <w:right w:val="nil"/>
            </w:tcBorders>
          </w:tcPr>
          <w:p w14:paraId="3FF1FD4F" w14:textId="44025307" w:rsidR="0041112F" w:rsidRDefault="00070C83" w:rsidP="0041112F">
            <w:r>
              <w:t>Len Turner</w:t>
            </w:r>
          </w:p>
        </w:tc>
      </w:tr>
      <w:tr w:rsidR="0041112F" w14:paraId="6534A42A" w14:textId="77777777" w:rsidTr="008F4A4E">
        <w:tc>
          <w:tcPr>
            <w:tcW w:w="3055" w:type="dxa"/>
            <w:tcBorders>
              <w:top w:val="nil"/>
              <w:left w:val="nil"/>
              <w:bottom w:val="nil"/>
              <w:right w:val="nil"/>
            </w:tcBorders>
          </w:tcPr>
          <w:p w14:paraId="3C0DF294" w14:textId="4F22F90A" w:rsidR="0041112F" w:rsidRPr="00597E70" w:rsidRDefault="0041112F" w:rsidP="0041112F">
            <w:r>
              <w:t>Megan Morodomi</w:t>
            </w:r>
          </w:p>
        </w:tc>
        <w:tc>
          <w:tcPr>
            <w:tcW w:w="2683" w:type="dxa"/>
            <w:tcBorders>
              <w:top w:val="nil"/>
              <w:left w:val="nil"/>
              <w:bottom w:val="nil"/>
              <w:right w:val="nil"/>
            </w:tcBorders>
          </w:tcPr>
          <w:p w14:paraId="2AFA73AE" w14:textId="484E54FA" w:rsidR="0041112F" w:rsidRDefault="0041112F" w:rsidP="0041112F"/>
        </w:tc>
      </w:tr>
      <w:tr w:rsidR="0041112F" w14:paraId="1731FA43" w14:textId="77777777" w:rsidTr="008F4A4E">
        <w:tc>
          <w:tcPr>
            <w:tcW w:w="3055" w:type="dxa"/>
            <w:tcBorders>
              <w:top w:val="nil"/>
              <w:left w:val="nil"/>
              <w:bottom w:val="nil"/>
              <w:right w:val="nil"/>
            </w:tcBorders>
          </w:tcPr>
          <w:p w14:paraId="3F12FD02" w14:textId="43F64A49" w:rsidR="0041112F" w:rsidRDefault="0041112F" w:rsidP="0041112F">
            <w:r>
              <w:t>Kate O’Hara</w:t>
            </w:r>
          </w:p>
        </w:tc>
        <w:tc>
          <w:tcPr>
            <w:tcW w:w="2683" w:type="dxa"/>
            <w:tcBorders>
              <w:top w:val="nil"/>
              <w:left w:val="nil"/>
              <w:bottom w:val="nil"/>
              <w:right w:val="nil"/>
            </w:tcBorders>
          </w:tcPr>
          <w:p w14:paraId="3186B09B" w14:textId="107AC67C" w:rsidR="0041112F" w:rsidRDefault="0041112F" w:rsidP="0041112F"/>
        </w:tc>
      </w:tr>
      <w:tr w:rsidR="0041112F" w14:paraId="036A8D83" w14:textId="77777777" w:rsidTr="008F4A4E">
        <w:tc>
          <w:tcPr>
            <w:tcW w:w="3055" w:type="dxa"/>
            <w:tcBorders>
              <w:top w:val="nil"/>
              <w:left w:val="nil"/>
              <w:bottom w:val="nil"/>
              <w:right w:val="nil"/>
            </w:tcBorders>
          </w:tcPr>
          <w:p w14:paraId="6D7D0D1E" w14:textId="0D7EBE03" w:rsidR="0041112F" w:rsidRDefault="0041112F" w:rsidP="0041112F">
            <w:r>
              <w:t>Saabir Lockett</w:t>
            </w:r>
          </w:p>
        </w:tc>
        <w:tc>
          <w:tcPr>
            <w:tcW w:w="2683" w:type="dxa"/>
            <w:tcBorders>
              <w:top w:val="nil"/>
              <w:left w:val="nil"/>
              <w:bottom w:val="nil"/>
              <w:right w:val="nil"/>
            </w:tcBorders>
          </w:tcPr>
          <w:p w14:paraId="716D267D" w14:textId="77777777" w:rsidR="0041112F" w:rsidRDefault="0041112F" w:rsidP="0041112F"/>
        </w:tc>
      </w:tr>
      <w:tr w:rsidR="0041112F" w14:paraId="229CA26A" w14:textId="77777777" w:rsidTr="008F4A4E">
        <w:tc>
          <w:tcPr>
            <w:tcW w:w="3055" w:type="dxa"/>
            <w:tcBorders>
              <w:top w:val="nil"/>
              <w:left w:val="nil"/>
              <w:bottom w:val="nil"/>
              <w:right w:val="nil"/>
            </w:tcBorders>
          </w:tcPr>
          <w:p w14:paraId="2580A6F6" w14:textId="79CD1729" w:rsidR="0041112F" w:rsidRDefault="00070C83" w:rsidP="0041112F">
            <w:r>
              <w:t>Brian Beveridge</w:t>
            </w:r>
          </w:p>
        </w:tc>
        <w:tc>
          <w:tcPr>
            <w:tcW w:w="2683" w:type="dxa"/>
            <w:tcBorders>
              <w:top w:val="nil"/>
              <w:left w:val="nil"/>
              <w:bottom w:val="nil"/>
              <w:right w:val="nil"/>
            </w:tcBorders>
          </w:tcPr>
          <w:p w14:paraId="5391FCD0" w14:textId="77777777" w:rsidR="0041112F" w:rsidRDefault="0041112F" w:rsidP="0041112F"/>
        </w:tc>
      </w:tr>
      <w:tr w:rsidR="0041112F" w14:paraId="0DFA32BF" w14:textId="77777777" w:rsidTr="008F4A4E">
        <w:tc>
          <w:tcPr>
            <w:tcW w:w="5738" w:type="dxa"/>
            <w:gridSpan w:val="2"/>
            <w:tcBorders>
              <w:top w:val="nil"/>
              <w:left w:val="nil"/>
              <w:bottom w:val="nil"/>
              <w:right w:val="nil"/>
            </w:tcBorders>
          </w:tcPr>
          <w:p w14:paraId="25AD8CAB" w14:textId="58FFF15C" w:rsidR="0041112F" w:rsidRPr="000B3091" w:rsidRDefault="0041112F" w:rsidP="0041112F">
            <w:pPr>
              <w:rPr>
                <w:b/>
              </w:rPr>
            </w:pPr>
            <w:r w:rsidRPr="000B3091">
              <w:rPr>
                <w:b/>
              </w:rPr>
              <w:t>In Attendance – Board Staff</w:t>
            </w:r>
          </w:p>
        </w:tc>
      </w:tr>
      <w:tr w:rsidR="0041112F" w14:paraId="10909312" w14:textId="77777777" w:rsidTr="008F4A4E">
        <w:tc>
          <w:tcPr>
            <w:tcW w:w="3055" w:type="dxa"/>
            <w:tcBorders>
              <w:top w:val="nil"/>
              <w:left w:val="nil"/>
              <w:bottom w:val="nil"/>
              <w:right w:val="nil"/>
            </w:tcBorders>
          </w:tcPr>
          <w:p w14:paraId="216B7B97" w14:textId="17019BEA" w:rsidR="0041112F" w:rsidRDefault="0041112F" w:rsidP="0041112F">
            <w:r>
              <w:t>Deborah Barnes</w:t>
            </w:r>
          </w:p>
        </w:tc>
        <w:tc>
          <w:tcPr>
            <w:tcW w:w="2683" w:type="dxa"/>
            <w:tcBorders>
              <w:top w:val="nil"/>
              <w:left w:val="nil"/>
              <w:bottom w:val="nil"/>
              <w:right w:val="nil"/>
            </w:tcBorders>
          </w:tcPr>
          <w:p w14:paraId="3371249A" w14:textId="1B4FCE0E" w:rsidR="0041112F" w:rsidRDefault="0041112F" w:rsidP="0041112F">
            <w:r>
              <w:t>City of Oakland</w:t>
            </w:r>
          </w:p>
        </w:tc>
      </w:tr>
      <w:tr w:rsidR="0041112F" w14:paraId="287D217D" w14:textId="77777777" w:rsidTr="008F4A4E">
        <w:tc>
          <w:tcPr>
            <w:tcW w:w="3055" w:type="dxa"/>
            <w:tcBorders>
              <w:top w:val="nil"/>
              <w:left w:val="nil"/>
              <w:bottom w:val="nil"/>
              <w:right w:val="nil"/>
            </w:tcBorders>
          </w:tcPr>
          <w:p w14:paraId="398B131C" w14:textId="1DF781C3" w:rsidR="0041112F" w:rsidRDefault="00070C83" w:rsidP="0041112F">
            <w:r>
              <w:t>Tare</w:t>
            </w:r>
            <w:r w:rsidR="00234E02">
              <w:t>c</w:t>
            </w:r>
            <w:r>
              <w:t>q Amir</w:t>
            </w:r>
          </w:p>
        </w:tc>
        <w:tc>
          <w:tcPr>
            <w:tcW w:w="2683" w:type="dxa"/>
            <w:tcBorders>
              <w:top w:val="nil"/>
              <w:left w:val="nil"/>
              <w:bottom w:val="nil"/>
              <w:right w:val="nil"/>
            </w:tcBorders>
          </w:tcPr>
          <w:p w14:paraId="2768FDCD" w14:textId="6231A0D7" w:rsidR="0041112F" w:rsidRDefault="0041112F" w:rsidP="0041112F">
            <w:r>
              <w:t>WOJRC</w:t>
            </w:r>
          </w:p>
        </w:tc>
      </w:tr>
      <w:tr w:rsidR="0041112F" w14:paraId="7585EA67" w14:textId="77777777" w:rsidTr="008F4A4E">
        <w:tc>
          <w:tcPr>
            <w:tcW w:w="3055" w:type="dxa"/>
            <w:tcBorders>
              <w:top w:val="nil"/>
              <w:left w:val="nil"/>
              <w:bottom w:val="nil"/>
              <w:right w:val="nil"/>
            </w:tcBorders>
          </w:tcPr>
          <w:p w14:paraId="5F17A36A" w14:textId="09CEAE02" w:rsidR="0041112F" w:rsidRDefault="0041112F" w:rsidP="0041112F">
            <w:r>
              <w:t>Tse Ming Tam</w:t>
            </w:r>
          </w:p>
        </w:tc>
        <w:tc>
          <w:tcPr>
            <w:tcW w:w="2683" w:type="dxa"/>
            <w:tcBorders>
              <w:top w:val="nil"/>
              <w:left w:val="nil"/>
              <w:bottom w:val="nil"/>
              <w:right w:val="nil"/>
            </w:tcBorders>
          </w:tcPr>
          <w:p w14:paraId="28E5088E" w14:textId="26052EFC" w:rsidR="0041112F" w:rsidRDefault="0041112F" w:rsidP="0041112F">
            <w:r>
              <w:t>WOJRC</w:t>
            </w:r>
          </w:p>
        </w:tc>
      </w:tr>
      <w:tr w:rsidR="00070C83" w14:paraId="25DA8206" w14:textId="77777777" w:rsidTr="008F4A4E">
        <w:tc>
          <w:tcPr>
            <w:tcW w:w="3055" w:type="dxa"/>
            <w:tcBorders>
              <w:top w:val="nil"/>
              <w:left w:val="nil"/>
              <w:bottom w:val="nil"/>
              <w:right w:val="nil"/>
            </w:tcBorders>
          </w:tcPr>
          <w:p w14:paraId="78821F15" w14:textId="5A19FDF8" w:rsidR="00070C83" w:rsidRDefault="00070C83" w:rsidP="0041112F">
            <w:r>
              <w:t>Joyce Guy</w:t>
            </w:r>
          </w:p>
        </w:tc>
        <w:tc>
          <w:tcPr>
            <w:tcW w:w="2683" w:type="dxa"/>
            <w:tcBorders>
              <w:top w:val="nil"/>
              <w:left w:val="nil"/>
              <w:bottom w:val="nil"/>
              <w:right w:val="nil"/>
            </w:tcBorders>
          </w:tcPr>
          <w:p w14:paraId="32EF6AA1" w14:textId="508C58FB" w:rsidR="00070C83" w:rsidRDefault="00070C83" w:rsidP="0041112F">
            <w:r>
              <w:t>WOJRC</w:t>
            </w:r>
          </w:p>
        </w:tc>
      </w:tr>
      <w:tr w:rsidR="0041112F" w14:paraId="7293F3C5" w14:textId="77777777" w:rsidTr="008F4A4E">
        <w:tc>
          <w:tcPr>
            <w:tcW w:w="3055" w:type="dxa"/>
            <w:tcBorders>
              <w:top w:val="nil"/>
              <w:left w:val="nil"/>
              <w:bottom w:val="nil"/>
              <w:right w:val="nil"/>
            </w:tcBorders>
          </w:tcPr>
          <w:p w14:paraId="73130779" w14:textId="6F13D721" w:rsidR="0041112F" w:rsidRDefault="0041112F" w:rsidP="0041112F">
            <w:r>
              <w:t>Mary Mayberry</w:t>
            </w:r>
          </w:p>
        </w:tc>
        <w:tc>
          <w:tcPr>
            <w:tcW w:w="2683" w:type="dxa"/>
            <w:tcBorders>
              <w:top w:val="nil"/>
              <w:left w:val="nil"/>
              <w:bottom w:val="nil"/>
              <w:right w:val="nil"/>
            </w:tcBorders>
          </w:tcPr>
          <w:p w14:paraId="3C12A19F" w14:textId="34006E52" w:rsidR="0041112F" w:rsidRDefault="0041112F" w:rsidP="0041112F">
            <w:r>
              <w:t>City of Oakland</w:t>
            </w:r>
          </w:p>
        </w:tc>
      </w:tr>
      <w:tr w:rsidR="0041112F" w14:paraId="63CB38CC" w14:textId="77777777" w:rsidTr="008F4A4E">
        <w:tc>
          <w:tcPr>
            <w:tcW w:w="3055" w:type="dxa"/>
            <w:tcBorders>
              <w:top w:val="nil"/>
              <w:left w:val="nil"/>
              <w:bottom w:val="nil"/>
              <w:right w:val="nil"/>
            </w:tcBorders>
          </w:tcPr>
          <w:p w14:paraId="50F57AAC" w14:textId="37857850" w:rsidR="0041112F" w:rsidRDefault="0041112F" w:rsidP="0041112F">
            <w:r>
              <w:t>Vivian Inman</w:t>
            </w:r>
          </w:p>
        </w:tc>
        <w:tc>
          <w:tcPr>
            <w:tcW w:w="2683" w:type="dxa"/>
            <w:tcBorders>
              <w:top w:val="nil"/>
              <w:left w:val="nil"/>
              <w:bottom w:val="nil"/>
              <w:right w:val="nil"/>
            </w:tcBorders>
          </w:tcPr>
          <w:p w14:paraId="747005BA" w14:textId="7F592374" w:rsidR="0041112F" w:rsidRDefault="0041112F" w:rsidP="0041112F">
            <w:r>
              <w:t>City of Oakland</w:t>
            </w:r>
          </w:p>
        </w:tc>
      </w:tr>
      <w:tr w:rsidR="0041112F" w14:paraId="254315C9" w14:textId="77777777" w:rsidTr="008F4A4E">
        <w:tc>
          <w:tcPr>
            <w:tcW w:w="3055" w:type="dxa"/>
            <w:tcBorders>
              <w:top w:val="nil"/>
              <w:left w:val="nil"/>
              <w:bottom w:val="nil"/>
              <w:right w:val="nil"/>
            </w:tcBorders>
          </w:tcPr>
          <w:p w14:paraId="7FAEB3A6" w14:textId="5FFEF902" w:rsidR="0041112F" w:rsidRDefault="0041112F" w:rsidP="0041112F">
            <w:r>
              <w:t>Jonothan Dumas</w:t>
            </w:r>
          </w:p>
        </w:tc>
        <w:tc>
          <w:tcPr>
            <w:tcW w:w="2683" w:type="dxa"/>
            <w:tcBorders>
              <w:top w:val="nil"/>
              <w:left w:val="nil"/>
              <w:bottom w:val="nil"/>
              <w:right w:val="nil"/>
            </w:tcBorders>
          </w:tcPr>
          <w:p w14:paraId="6C2EE3C3" w14:textId="3C26BEE8" w:rsidR="0041112F" w:rsidRDefault="0041112F" w:rsidP="0041112F">
            <w:r>
              <w:t>City of Oakland</w:t>
            </w:r>
          </w:p>
        </w:tc>
      </w:tr>
    </w:tbl>
    <w:p w14:paraId="3D8A40C7" w14:textId="3067BEAB" w:rsidR="00E40386" w:rsidRDefault="00E40386" w:rsidP="008D6AD8">
      <w:pPr>
        <w:jc w:val="both"/>
        <w:rPr>
          <w:b/>
          <w:sz w:val="28"/>
          <w:szCs w:val="28"/>
        </w:rPr>
      </w:pPr>
    </w:p>
    <w:p w14:paraId="170A68CF" w14:textId="77777777" w:rsidR="00174BA1" w:rsidRDefault="00174BA1" w:rsidP="008D6AD8">
      <w:pPr>
        <w:jc w:val="both"/>
        <w:rPr>
          <w:b/>
          <w:sz w:val="28"/>
          <w:szCs w:val="28"/>
        </w:rPr>
      </w:pPr>
    </w:p>
    <w:p w14:paraId="085E1309" w14:textId="3FB22F88" w:rsidR="008D6AD8" w:rsidRDefault="008D6AD8" w:rsidP="008D6AD8">
      <w:pPr>
        <w:jc w:val="both"/>
        <w:rPr>
          <w:b/>
          <w:sz w:val="28"/>
          <w:szCs w:val="28"/>
        </w:rPr>
      </w:pPr>
      <w:r w:rsidRPr="00326D31">
        <w:rPr>
          <w:b/>
          <w:sz w:val="28"/>
          <w:szCs w:val="28"/>
        </w:rPr>
        <w:t>MEETING AGENDA</w:t>
      </w:r>
    </w:p>
    <w:p w14:paraId="31D63E83" w14:textId="0328F3B9" w:rsidR="00EB455D" w:rsidRDefault="00EB455D" w:rsidP="008D6AD8">
      <w:pPr>
        <w:jc w:val="both"/>
        <w:rPr>
          <w:b/>
          <w:sz w:val="28"/>
          <w:szCs w:val="28"/>
        </w:rPr>
      </w:pPr>
    </w:p>
    <w:p w14:paraId="551AA24C" w14:textId="43F6BFBC" w:rsidR="00EB455D" w:rsidRPr="00EB455D" w:rsidRDefault="005360D9" w:rsidP="008D6AD8">
      <w:pPr>
        <w:jc w:val="both"/>
      </w:pPr>
      <w:r>
        <w:t>Meeting called to order at 4:0</w:t>
      </w:r>
      <w:r w:rsidR="00070C83">
        <w:t>5</w:t>
      </w:r>
      <w:r w:rsidR="008F4A4E">
        <w:t xml:space="preserve"> </w:t>
      </w:r>
      <w:r w:rsidR="00EB455D" w:rsidRPr="00EB455D">
        <w:t>pm</w:t>
      </w:r>
      <w:r w:rsidR="003C6CE2">
        <w:t xml:space="preserve"> </w:t>
      </w:r>
    </w:p>
    <w:p w14:paraId="26C5DCE6" w14:textId="77777777" w:rsidR="00EB455D" w:rsidRPr="00EB455D" w:rsidRDefault="00EB455D" w:rsidP="008D6AD8">
      <w:pPr>
        <w:jc w:val="both"/>
        <w:rPr>
          <w:sz w:val="28"/>
          <w:szCs w:val="28"/>
        </w:rPr>
      </w:pPr>
    </w:p>
    <w:p w14:paraId="3C1865DD" w14:textId="51CEEE4D" w:rsidR="00EB455D" w:rsidRPr="003C2BD7" w:rsidRDefault="00EB455D" w:rsidP="00062122">
      <w:pPr>
        <w:pStyle w:val="ListParagraph"/>
        <w:numPr>
          <w:ilvl w:val="0"/>
          <w:numId w:val="16"/>
        </w:numPr>
        <w:ind w:left="360"/>
      </w:pPr>
      <w:r w:rsidRPr="003C2BD7">
        <w:rPr>
          <w:rFonts w:ascii="Times New Roman" w:hAnsi="Times New Roman"/>
          <w:b/>
          <w:sz w:val="24"/>
          <w:szCs w:val="24"/>
        </w:rPr>
        <w:t>Roll Call and Determination of Quorum</w:t>
      </w:r>
      <w:r>
        <w:rPr>
          <w:rFonts w:ascii="Times New Roman" w:hAnsi="Times New Roman"/>
          <w:sz w:val="24"/>
          <w:szCs w:val="24"/>
        </w:rPr>
        <w:t xml:space="preserve"> </w:t>
      </w:r>
      <w:r w:rsidR="003C2BD7">
        <w:rPr>
          <w:rFonts w:ascii="Times New Roman" w:hAnsi="Times New Roman"/>
          <w:sz w:val="24"/>
          <w:szCs w:val="24"/>
        </w:rPr>
        <w:t>–</w:t>
      </w:r>
      <w:r>
        <w:rPr>
          <w:rFonts w:ascii="Times New Roman" w:hAnsi="Times New Roman"/>
          <w:sz w:val="24"/>
          <w:szCs w:val="24"/>
        </w:rPr>
        <w:t xml:space="preserve"> </w:t>
      </w:r>
      <w:r w:rsidR="00C51CD2">
        <w:rPr>
          <w:rFonts w:ascii="Times New Roman" w:hAnsi="Times New Roman"/>
          <w:sz w:val="24"/>
          <w:szCs w:val="24"/>
        </w:rPr>
        <w:t>q</w:t>
      </w:r>
      <w:r>
        <w:rPr>
          <w:rFonts w:ascii="Times New Roman" w:hAnsi="Times New Roman"/>
          <w:sz w:val="24"/>
          <w:szCs w:val="24"/>
        </w:rPr>
        <w:t xml:space="preserve">uorum present </w:t>
      </w:r>
      <w:r w:rsidR="00C51CD2">
        <w:rPr>
          <w:rFonts w:ascii="Times New Roman" w:hAnsi="Times New Roman"/>
          <w:sz w:val="24"/>
          <w:szCs w:val="24"/>
        </w:rPr>
        <w:t>at call to order</w:t>
      </w:r>
    </w:p>
    <w:p w14:paraId="322FADB2" w14:textId="77777777" w:rsidR="000B3091" w:rsidRPr="000B3091" w:rsidRDefault="000B3091" w:rsidP="000B3091">
      <w:pPr>
        <w:rPr>
          <w:b/>
        </w:rPr>
      </w:pPr>
    </w:p>
    <w:p w14:paraId="6AE44860" w14:textId="3243AEEA" w:rsidR="000A6964" w:rsidRPr="000A6964" w:rsidRDefault="000A6964" w:rsidP="000A6964">
      <w:pPr>
        <w:pStyle w:val="ListParagraph"/>
        <w:numPr>
          <w:ilvl w:val="0"/>
          <w:numId w:val="16"/>
        </w:numPr>
        <w:ind w:left="360"/>
        <w:rPr>
          <w:rFonts w:ascii="Times New Roman" w:hAnsi="Times New Roman"/>
          <w:b/>
          <w:sz w:val="24"/>
          <w:szCs w:val="24"/>
        </w:rPr>
      </w:pPr>
      <w:r w:rsidRPr="00EB455D">
        <w:rPr>
          <w:rFonts w:ascii="Times New Roman" w:hAnsi="Times New Roman"/>
          <w:b/>
          <w:sz w:val="24"/>
          <w:szCs w:val="24"/>
        </w:rPr>
        <w:t>Open Forum</w:t>
      </w:r>
      <w:r>
        <w:rPr>
          <w:rFonts w:ascii="Times New Roman" w:hAnsi="Times New Roman"/>
          <w:b/>
          <w:sz w:val="24"/>
          <w:szCs w:val="24"/>
        </w:rPr>
        <w:t xml:space="preserve"> – </w:t>
      </w:r>
      <w:r w:rsidRPr="000A6964">
        <w:rPr>
          <w:rFonts w:ascii="Times New Roman" w:hAnsi="Times New Roman"/>
          <w:sz w:val="24"/>
          <w:szCs w:val="24"/>
        </w:rPr>
        <w:t>No Speakers</w:t>
      </w:r>
    </w:p>
    <w:p w14:paraId="62E66C7D" w14:textId="77777777" w:rsidR="00EB455D" w:rsidRPr="00612A0B" w:rsidRDefault="00EB455D" w:rsidP="00EB455D">
      <w:pPr>
        <w:ind w:left="360"/>
        <w:jc w:val="center"/>
      </w:pPr>
    </w:p>
    <w:p w14:paraId="5779B9C4" w14:textId="0F09C5AF" w:rsidR="00174BA1" w:rsidRDefault="00EB455D" w:rsidP="00EB455D">
      <w:pPr>
        <w:pStyle w:val="ListParagraph"/>
        <w:numPr>
          <w:ilvl w:val="0"/>
          <w:numId w:val="16"/>
        </w:numPr>
        <w:ind w:left="360"/>
        <w:rPr>
          <w:rFonts w:ascii="Times New Roman" w:hAnsi="Times New Roman"/>
          <w:b/>
          <w:sz w:val="24"/>
          <w:szCs w:val="24"/>
        </w:rPr>
      </w:pPr>
      <w:r w:rsidRPr="00194AB1">
        <w:rPr>
          <w:rFonts w:ascii="Times New Roman" w:hAnsi="Times New Roman"/>
          <w:b/>
          <w:sz w:val="24"/>
          <w:szCs w:val="24"/>
        </w:rPr>
        <w:t>Review of Agenda</w:t>
      </w:r>
      <w:r w:rsidR="00194AB1">
        <w:rPr>
          <w:rFonts w:ascii="Times New Roman" w:hAnsi="Times New Roman"/>
          <w:b/>
          <w:sz w:val="24"/>
          <w:szCs w:val="24"/>
        </w:rPr>
        <w:t xml:space="preserve"> – </w:t>
      </w:r>
      <w:r w:rsidR="00305CBB">
        <w:rPr>
          <w:rFonts w:ascii="Times New Roman" w:hAnsi="Times New Roman"/>
          <w:sz w:val="24"/>
          <w:szCs w:val="24"/>
        </w:rPr>
        <w:t>N</w:t>
      </w:r>
      <w:r w:rsidR="00305CBB" w:rsidRPr="00305CBB">
        <w:rPr>
          <w:rFonts w:ascii="Times New Roman" w:hAnsi="Times New Roman"/>
          <w:sz w:val="24"/>
          <w:szCs w:val="24"/>
        </w:rPr>
        <w:t>o changes</w:t>
      </w:r>
      <w:r w:rsidR="00305CBB">
        <w:rPr>
          <w:rFonts w:ascii="Times New Roman" w:hAnsi="Times New Roman"/>
          <w:sz w:val="24"/>
          <w:szCs w:val="24"/>
        </w:rPr>
        <w:t xml:space="preserve"> noted.</w:t>
      </w:r>
    </w:p>
    <w:p w14:paraId="520097F2" w14:textId="13F52978" w:rsidR="00585576" w:rsidRDefault="00585576" w:rsidP="00585576">
      <w:pPr>
        <w:ind w:left="2160"/>
      </w:pPr>
    </w:p>
    <w:p w14:paraId="13460190" w14:textId="6917FBEE" w:rsidR="00F817AA" w:rsidRPr="00913BB4" w:rsidRDefault="00EB455D" w:rsidP="00913BB4">
      <w:pPr>
        <w:pStyle w:val="ListParagraph"/>
        <w:numPr>
          <w:ilvl w:val="0"/>
          <w:numId w:val="16"/>
        </w:numPr>
        <w:ind w:left="360"/>
        <w:rPr>
          <w:rFonts w:ascii="Times New Roman" w:hAnsi="Times New Roman"/>
          <w:b/>
          <w:sz w:val="24"/>
          <w:szCs w:val="24"/>
        </w:rPr>
      </w:pPr>
      <w:r w:rsidRPr="00573246">
        <w:rPr>
          <w:rFonts w:ascii="Times New Roman" w:hAnsi="Times New Roman"/>
          <w:b/>
          <w:sz w:val="24"/>
          <w:szCs w:val="24"/>
        </w:rPr>
        <w:t>Consideration of the Minutes for the meeting</w:t>
      </w:r>
      <w:r w:rsidR="00C459F2">
        <w:rPr>
          <w:rFonts w:ascii="Times New Roman" w:hAnsi="Times New Roman"/>
          <w:b/>
          <w:sz w:val="24"/>
          <w:szCs w:val="24"/>
        </w:rPr>
        <w:t>s</w:t>
      </w:r>
      <w:r w:rsidRPr="00573246">
        <w:rPr>
          <w:rFonts w:ascii="Times New Roman" w:hAnsi="Times New Roman"/>
          <w:b/>
          <w:sz w:val="24"/>
          <w:szCs w:val="24"/>
        </w:rPr>
        <w:t xml:space="preserve"> held on</w:t>
      </w:r>
      <w:r w:rsidR="006C0437">
        <w:rPr>
          <w:rFonts w:ascii="Times New Roman" w:hAnsi="Times New Roman"/>
          <w:b/>
          <w:sz w:val="24"/>
          <w:szCs w:val="24"/>
        </w:rPr>
        <w:t xml:space="preserve"> </w:t>
      </w:r>
      <w:r w:rsidR="007B30D6">
        <w:rPr>
          <w:rFonts w:ascii="Times New Roman" w:hAnsi="Times New Roman"/>
          <w:b/>
          <w:sz w:val="24"/>
          <w:szCs w:val="24"/>
        </w:rPr>
        <w:t>July 15</w:t>
      </w:r>
      <w:r w:rsidR="00913BB4">
        <w:rPr>
          <w:rFonts w:ascii="Times New Roman" w:hAnsi="Times New Roman"/>
          <w:b/>
          <w:sz w:val="24"/>
          <w:szCs w:val="24"/>
        </w:rPr>
        <w:t>, 2021</w:t>
      </w:r>
      <w:r w:rsidR="008F4A4E" w:rsidRPr="00913BB4">
        <w:rPr>
          <w:rFonts w:ascii="Times New Roman" w:hAnsi="Times New Roman"/>
          <w:b/>
          <w:sz w:val="24"/>
          <w:szCs w:val="24"/>
        </w:rPr>
        <w:t xml:space="preserve"> </w:t>
      </w:r>
    </w:p>
    <w:p w14:paraId="2AF9D378" w14:textId="4DC5FD68" w:rsidR="008F4A4E" w:rsidRDefault="008F4A4E" w:rsidP="008B60BD">
      <w:pPr>
        <w:pStyle w:val="ListParagraph"/>
        <w:ind w:left="360"/>
        <w:rPr>
          <w:rFonts w:ascii="Times New Roman" w:hAnsi="Times New Roman"/>
          <w:sz w:val="24"/>
          <w:szCs w:val="24"/>
        </w:rPr>
      </w:pPr>
      <w:r>
        <w:rPr>
          <w:rFonts w:ascii="Times New Roman" w:hAnsi="Times New Roman"/>
          <w:sz w:val="24"/>
          <w:szCs w:val="24"/>
        </w:rPr>
        <w:t xml:space="preserve">Motion to accept the minutes of </w:t>
      </w:r>
      <w:r w:rsidR="007B30D6">
        <w:rPr>
          <w:rFonts w:ascii="Times New Roman" w:hAnsi="Times New Roman"/>
          <w:sz w:val="24"/>
          <w:szCs w:val="24"/>
        </w:rPr>
        <w:t>July 15</w:t>
      </w:r>
      <w:r w:rsidR="00F402E7">
        <w:rPr>
          <w:rFonts w:ascii="Times New Roman" w:hAnsi="Times New Roman"/>
          <w:sz w:val="24"/>
          <w:szCs w:val="24"/>
        </w:rPr>
        <w:t>, 2021 meeting</w:t>
      </w:r>
    </w:p>
    <w:p w14:paraId="3DE294B3" w14:textId="78CCACAE" w:rsidR="008F4A4E" w:rsidRDefault="008F4A4E" w:rsidP="008B60BD">
      <w:pPr>
        <w:pStyle w:val="ListParagraph"/>
        <w:ind w:left="360"/>
        <w:rPr>
          <w:rFonts w:ascii="Times New Roman" w:hAnsi="Times New Roman"/>
          <w:sz w:val="24"/>
          <w:szCs w:val="24"/>
        </w:rPr>
      </w:pPr>
      <w:r>
        <w:rPr>
          <w:rFonts w:ascii="Times New Roman" w:hAnsi="Times New Roman"/>
          <w:sz w:val="24"/>
          <w:szCs w:val="24"/>
        </w:rPr>
        <w:t xml:space="preserve">Moved = Commissioner </w:t>
      </w:r>
      <w:r w:rsidR="005360D9">
        <w:rPr>
          <w:rFonts w:ascii="Times New Roman" w:hAnsi="Times New Roman"/>
          <w:sz w:val="24"/>
          <w:szCs w:val="24"/>
        </w:rPr>
        <w:t>Morodomi</w:t>
      </w:r>
    </w:p>
    <w:p w14:paraId="417CE0AC" w14:textId="56CEACFB" w:rsidR="008F4A4E" w:rsidRDefault="008F4A4E" w:rsidP="008B60BD">
      <w:pPr>
        <w:pStyle w:val="ListParagraph"/>
        <w:ind w:left="360"/>
        <w:rPr>
          <w:rFonts w:ascii="Times New Roman" w:hAnsi="Times New Roman"/>
          <w:sz w:val="24"/>
          <w:szCs w:val="24"/>
        </w:rPr>
      </w:pPr>
      <w:r>
        <w:rPr>
          <w:rFonts w:ascii="Times New Roman" w:hAnsi="Times New Roman"/>
          <w:sz w:val="24"/>
          <w:szCs w:val="24"/>
        </w:rPr>
        <w:t>Second = Commissioner</w:t>
      </w:r>
      <w:r w:rsidR="0041112F">
        <w:rPr>
          <w:rFonts w:ascii="Times New Roman" w:hAnsi="Times New Roman"/>
          <w:sz w:val="24"/>
          <w:szCs w:val="24"/>
        </w:rPr>
        <w:t xml:space="preserve"> </w:t>
      </w:r>
      <w:r w:rsidR="001B69DA">
        <w:rPr>
          <w:rFonts w:ascii="Times New Roman" w:hAnsi="Times New Roman"/>
          <w:sz w:val="24"/>
          <w:szCs w:val="24"/>
        </w:rPr>
        <w:t>Beveridge</w:t>
      </w:r>
    </w:p>
    <w:p w14:paraId="285773A0" w14:textId="6B31D6E1" w:rsidR="0027053D" w:rsidRDefault="0027053D" w:rsidP="008B60BD">
      <w:pPr>
        <w:pStyle w:val="ListParagraph"/>
        <w:ind w:left="360"/>
        <w:rPr>
          <w:rFonts w:ascii="Times New Roman" w:hAnsi="Times New Roman"/>
          <w:sz w:val="24"/>
          <w:szCs w:val="24"/>
        </w:rPr>
      </w:pPr>
      <w:r>
        <w:rPr>
          <w:rFonts w:ascii="Times New Roman" w:hAnsi="Times New Roman"/>
          <w:sz w:val="24"/>
          <w:szCs w:val="24"/>
        </w:rPr>
        <w:t>Motion Carried</w:t>
      </w:r>
    </w:p>
    <w:p w14:paraId="720D6BF9" w14:textId="51B43B07" w:rsidR="00EF7753" w:rsidRDefault="00EF7753" w:rsidP="008B60BD">
      <w:pPr>
        <w:pStyle w:val="ListParagraph"/>
        <w:ind w:left="360"/>
        <w:rPr>
          <w:rFonts w:ascii="Times New Roman" w:hAnsi="Times New Roman"/>
          <w:sz w:val="24"/>
          <w:szCs w:val="24"/>
        </w:rPr>
      </w:pPr>
    </w:p>
    <w:p w14:paraId="0A49595B" w14:textId="755E843F" w:rsidR="00EF7753" w:rsidRDefault="00EF7753" w:rsidP="008B60BD">
      <w:pPr>
        <w:pStyle w:val="ListParagraph"/>
        <w:ind w:left="360"/>
        <w:rPr>
          <w:rFonts w:ascii="Times New Roman" w:hAnsi="Times New Roman"/>
          <w:sz w:val="24"/>
          <w:szCs w:val="24"/>
        </w:rPr>
      </w:pPr>
    </w:p>
    <w:p w14:paraId="46044B2A" w14:textId="13D48CD7" w:rsidR="00EF7753" w:rsidRDefault="00EF7753" w:rsidP="008B60BD">
      <w:pPr>
        <w:pStyle w:val="ListParagraph"/>
        <w:ind w:left="360"/>
        <w:rPr>
          <w:rFonts w:ascii="Times New Roman" w:hAnsi="Times New Roman"/>
          <w:sz w:val="24"/>
          <w:szCs w:val="24"/>
        </w:rPr>
      </w:pPr>
    </w:p>
    <w:p w14:paraId="5C2BDB23" w14:textId="1A9CB46F" w:rsidR="00EF7753" w:rsidRDefault="00EF7753" w:rsidP="008B60BD">
      <w:pPr>
        <w:pStyle w:val="ListParagraph"/>
        <w:ind w:left="360"/>
        <w:rPr>
          <w:rFonts w:ascii="Times New Roman" w:hAnsi="Times New Roman"/>
          <w:sz w:val="24"/>
          <w:szCs w:val="24"/>
        </w:rPr>
      </w:pPr>
    </w:p>
    <w:p w14:paraId="08C2B442" w14:textId="74615671" w:rsidR="00EF7753" w:rsidRDefault="00EF7753" w:rsidP="008B60BD">
      <w:pPr>
        <w:pStyle w:val="ListParagraph"/>
        <w:ind w:left="360"/>
        <w:rPr>
          <w:rFonts w:ascii="Times New Roman" w:hAnsi="Times New Roman"/>
          <w:sz w:val="24"/>
          <w:szCs w:val="24"/>
        </w:rPr>
      </w:pPr>
    </w:p>
    <w:p w14:paraId="6D01CB07" w14:textId="115E60E3" w:rsidR="00EF7753" w:rsidRDefault="00EF7753" w:rsidP="00EF7753">
      <w:pPr>
        <w:rPr>
          <w:rFonts w:eastAsia="Calibri"/>
        </w:rPr>
      </w:pPr>
    </w:p>
    <w:p w14:paraId="0C2489E7" w14:textId="6240FAC9" w:rsidR="0041112F" w:rsidRPr="0002388D" w:rsidRDefault="00EF7753" w:rsidP="0041112F">
      <w:pPr>
        <w:pStyle w:val="ListParagraph"/>
        <w:numPr>
          <w:ilvl w:val="0"/>
          <w:numId w:val="16"/>
        </w:numPr>
        <w:ind w:left="450"/>
        <w:rPr>
          <w:rFonts w:ascii="Times New Roman" w:hAnsi="Times New Roman"/>
          <w:sz w:val="24"/>
          <w:szCs w:val="24"/>
        </w:rPr>
      </w:pPr>
      <w:r w:rsidRPr="0002388D">
        <w:rPr>
          <w:rFonts w:ascii="Times New Roman" w:hAnsi="Times New Roman"/>
          <w:b/>
          <w:sz w:val="24"/>
          <w:szCs w:val="24"/>
        </w:rPr>
        <w:t>An informational report on the Operations Jobs Policies-</w:t>
      </w:r>
      <w:r w:rsidR="0041112F" w:rsidRPr="0002388D">
        <w:rPr>
          <w:rFonts w:ascii="Times New Roman" w:hAnsi="Times New Roman"/>
          <w:b/>
          <w:sz w:val="24"/>
          <w:szCs w:val="24"/>
        </w:rPr>
        <w:t xml:space="preserve"> </w:t>
      </w:r>
      <w:r w:rsidR="0041112F" w:rsidRPr="0002388D">
        <w:rPr>
          <w:rFonts w:ascii="Times New Roman" w:hAnsi="Times New Roman"/>
          <w:sz w:val="24"/>
          <w:szCs w:val="24"/>
        </w:rPr>
        <w:t xml:space="preserve">City and WORJC staff </w:t>
      </w:r>
      <w:r w:rsidR="00D719D5" w:rsidRPr="0002388D">
        <w:rPr>
          <w:rFonts w:ascii="Times New Roman" w:hAnsi="Times New Roman"/>
          <w:sz w:val="24"/>
          <w:szCs w:val="24"/>
        </w:rPr>
        <w:t>presented</w:t>
      </w:r>
      <w:r w:rsidR="0041112F" w:rsidRPr="0002388D">
        <w:rPr>
          <w:rFonts w:ascii="Times New Roman" w:hAnsi="Times New Roman"/>
          <w:sz w:val="24"/>
          <w:szCs w:val="24"/>
        </w:rPr>
        <w:t xml:space="preserve"> reports on tenant compliance with the Operations Jobs Policy.</w:t>
      </w:r>
    </w:p>
    <w:p w14:paraId="71E1E169" w14:textId="77777777" w:rsidR="00427281" w:rsidRPr="0002388D" w:rsidRDefault="00427281" w:rsidP="00427281">
      <w:pPr>
        <w:pStyle w:val="ListParagraph"/>
        <w:ind w:left="450"/>
        <w:rPr>
          <w:rFonts w:ascii="Times New Roman" w:hAnsi="Times New Roman"/>
          <w:sz w:val="24"/>
          <w:szCs w:val="24"/>
        </w:rPr>
      </w:pPr>
    </w:p>
    <w:p w14:paraId="6EB41CE7" w14:textId="341737D4" w:rsidR="00427281" w:rsidRDefault="00D719D5" w:rsidP="0002388D">
      <w:pPr>
        <w:ind w:left="450"/>
      </w:pPr>
      <w:r w:rsidRPr="0002388D">
        <w:t>Mr. Dumas noted that</w:t>
      </w:r>
      <w:r w:rsidR="005A6763">
        <w:t xml:space="preserve"> the City </w:t>
      </w:r>
      <w:r w:rsidR="00D40EB1">
        <w:t>is compiling examples of the information collected from tenants</w:t>
      </w:r>
      <w:r w:rsidR="004272A3">
        <w:t>. They have expanded applications where businesses did not meet the threshold for the Jobs Policy</w:t>
      </w:r>
      <w:r w:rsidR="000B4826">
        <w:t xml:space="preserve"> but other policies may have applied (e.g. Living Wage, </w:t>
      </w:r>
      <w:r w:rsidR="00B00504">
        <w:t xml:space="preserve">extended sick leave, </w:t>
      </w:r>
      <w:r w:rsidR="00234E02">
        <w:t>etc.</w:t>
      </w:r>
      <w:r w:rsidR="00B00504">
        <w:t>) Mr. Dumas met with ConGlobal and PODS</w:t>
      </w:r>
      <w:r w:rsidR="00FD7871">
        <w:t xml:space="preserve">. He is working with Good Eggs to revise reports </w:t>
      </w:r>
      <w:r w:rsidR="00A2321B">
        <w:t xml:space="preserve">collected by the City, </w:t>
      </w:r>
      <w:r w:rsidR="00170872">
        <w:t>specifically</w:t>
      </w:r>
      <w:r w:rsidR="00A2321B">
        <w:t xml:space="preserve"> to reflect </w:t>
      </w:r>
      <w:r w:rsidR="00184E7A">
        <w:t xml:space="preserve">workers that achieve 2000 hours in a calendar year. They are </w:t>
      </w:r>
      <w:r w:rsidR="00170872">
        <w:t>working</w:t>
      </w:r>
      <w:r w:rsidR="00184E7A">
        <w:t xml:space="preserve"> on a report to allow </w:t>
      </w:r>
      <w:r w:rsidR="00170872">
        <w:t>businesses</w:t>
      </w:r>
      <w:r w:rsidR="00184E7A">
        <w:t xml:space="preserve"> to enter information on offsite </w:t>
      </w:r>
      <w:r w:rsidR="00E44BF0">
        <w:t>hiring and tracking employees</w:t>
      </w:r>
      <w:r w:rsidR="009277E4">
        <w:t xml:space="preserve"> for the calendar year. Some businesses did not have proper postings for policies (LWO, </w:t>
      </w:r>
      <w:r w:rsidR="00170872">
        <w:t>etc.</w:t>
      </w:r>
      <w:r w:rsidR="009277E4">
        <w:t>)</w:t>
      </w:r>
      <w:r w:rsidR="00BF08DF">
        <w:t xml:space="preserve">. That issue has bee corrected. </w:t>
      </w:r>
      <w:r w:rsidR="00170872">
        <w:t>Information</w:t>
      </w:r>
      <w:r w:rsidR="00BF08DF">
        <w:t xml:space="preserve"> on hire dates</w:t>
      </w:r>
      <w:r w:rsidR="0039283B">
        <w:t>, residency hours, status of workers regarding disadvantaged designation</w:t>
      </w:r>
      <w:r w:rsidR="00A942E5">
        <w:t xml:space="preserve"> is also considered in the data collection process.</w:t>
      </w:r>
      <w:r w:rsidR="00352D26">
        <w:t xml:space="preserve"> </w:t>
      </w:r>
    </w:p>
    <w:p w14:paraId="7129556A" w14:textId="2E1022D3" w:rsidR="00D64DAF" w:rsidRDefault="00D64DAF" w:rsidP="0002388D">
      <w:pPr>
        <w:ind w:left="450"/>
      </w:pPr>
    </w:p>
    <w:p w14:paraId="3C14CFA5" w14:textId="7C9E44D4" w:rsidR="00D64DAF" w:rsidRPr="001E091F" w:rsidRDefault="00D64DAF" w:rsidP="001E091F">
      <w:pPr>
        <w:pStyle w:val="ListParagraph"/>
        <w:numPr>
          <w:ilvl w:val="0"/>
          <w:numId w:val="47"/>
        </w:numPr>
        <w:rPr>
          <w:rFonts w:ascii="Times New Roman" w:hAnsi="Times New Roman"/>
          <w:b/>
          <w:sz w:val="24"/>
          <w:szCs w:val="24"/>
        </w:rPr>
      </w:pPr>
      <w:r w:rsidRPr="001E091F">
        <w:rPr>
          <w:rFonts w:ascii="Times New Roman" w:hAnsi="Times New Roman"/>
          <w:b/>
          <w:sz w:val="24"/>
          <w:szCs w:val="24"/>
        </w:rPr>
        <w:t>Review content of compliance reports to determine whether additional information is required.</w:t>
      </w:r>
    </w:p>
    <w:p w14:paraId="256442B0" w14:textId="10106C7E" w:rsidR="00352D26" w:rsidRDefault="00352D26" w:rsidP="0002388D">
      <w:pPr>
        <w:ind w:left="450"/>
      </w:pPr>
      <w:r>
        <w:t xml:space="preserve">Commissioner O’Hara asked whether an annual report from Good Eggs </w:t>
      </w:r>
      <w:r w:rsidR="00C0741A">
        <w:t xml:space="preserve">on worker retention was feasible. Commissioner Lockett pointed out that </w:t>
      </w:r>
      <w:r w:rsidR="0082431F">
        <w:t xml:space="preserve">it would be important to track who is being rejected due to background checks </w:t>
      </w:r>
      <w:r w:rsidR="00AD4371">
        <w:t>and what is being done to assist those who have been rejected and what procedure is in place to assist workers who must go through the background check.</w:t>
      </w:r>
    </w:p>
    <w:p w14:paraId="611ED37F" w14:textId="3D748EC3" w:rsidR="00B53131" w:rsidRDefault="00B53131" w:rsidP="0002388D">
      <w:pPr>
        <w:ind w:left="450"/>
      </w:pPr>
    </w:p>
    <w:p w14:paraId="3B95A4EF" w14:textId="750A6ADD" w:rsidR="00B53131" w:rsidRDefault="00B53131" w:rsidP="0002388D">
      <w:pPr>
        <w:ind w:left="450"/>
      </w:pPr>
      <w:r>
        <w:t xml:space="preserve">Tse Ming Tam from the WOJRC stated that information is being provided by Good Eggs for the referrals that come from community partners. They voluntarily provide the information to Good Eggs </w:t>
      </w:r>
      <w:r w:rsidR="00234E02">
        <w:t>monthly</w:t>
      </w:r>
      <w:r>
        <w:t xml:space="preserve">. The policy does not require that tenant employers provide retention information. That may require the Commission to revisit the requirements and make an amendment to the Policy. </w:t>
      </w:r>
      <w:r w:rsidR="00234E02">
        <w:t>Mr.</w:t>
      </w:r>
      <w:r>
        <w:t xml:space="preserve"> Dumas shared that it might be more feasible to come up with a method to make it easier to get retention information from tenant employers to submit.</w:t>
      </w:r>
    </w:p>
    <w:p w14:paraId="5143390D" w14:textId="1CF93E90" w:rsidR="00B53131" w:rsidRDefault="00B53131" w:rsidP="0002388D">
      <w:pPr>
        <w:ind w:left="450"/>
      </w:pPr>
    </w:p>
    <w:p w14:paraId="20E1D7AE" w14:textId="3F3D443A" w:rsidR="00B53131" w:rsidRDefault="00B53131" w:rsidP="0002388D">
      <w:pPr>
        <w:ind w:left="450"/>
      </w:pPr>
      <w:r>
        <w:t xml:space="preserve">Commissioner Beveridge stated that he </w:t>
      </w:r>
      <w:r w:rsidR="00234E02">
        <w:t>agrees</w:t>
      </w:r>
      <w:r>
        <w:t xml:space="preserve"> that instead of policy changes that staff to work with the tenant employers to create a template for reporting purposes. He asked how often the Council get a status report or briefing on how policy is rolling out. Mr. Dumas will get an answer to that question. It is important to inform Council on the work being done and progress being made relative to Policy implementation on the OAB.</w:t>
      </w:r>
      <w:r w:rsidR="00DB5F97">
        <w:t xml:space="preserve"> </w:t>
      </w:r>
    </w:p>
    <w:p w14:paraId="51B90EF5" w14:textId="3B1C2037" w:rsidR="00DB5F97" w:rsidRDefault="00DB5F97" w:rsidP="0002388D">
      <w:pPr>
        <w:ind w:left="450"/>
      </w:pPr>
    </w:p>
    <w:p w14:paraId="7B5F66FE" w14:textId="6AAF4298" w:rsidR="00D64DAF" w:rsidRDefault="00DB5F97" w:rsidP="0002388D">
      <w:pPr>
        <w:ind w:left="450"/>
      </w:pPr>
      <w:r>
        <w:t xml:space="preserve">Commissioner Lockett wants something added to the disadvantaged piece to track who is getting background </w:t>
      </w:r>
      <w:r w:rsidR="00234E02">
        <w:t>checks,</w:t>
      </w:r>
      <w:r>
        <w:t xml:space="preserve"> who is denied employment due to negative results of the background check, and how to best reach out to candidates to identify and mitigate issues relative to the employment process. Mr. Tam stated that it might be problematic due to the </w:t>
      </w:r>
      <w:r w:rsidR="00234E02">
        <w:t>sequence</w:t>
      </w:r>
      <w:r>
        <w:t xml:space="preserve"> of events relative to hiring. Commissioner O’Hara asked staff to provide a summary of barriers </w:t>
      </w:r>
      <w:r w:rsidR="00234E02">
        <w:t>experienced</w:t>
      </w:r>
      <w:r>
        <w:t xml:space="preserve"> by job applicants at Good Eggs. </w:t>
      </w:r>
      <w:r w:rsidR="00234E02">
        <w:t>Commissioner</w:t>
      </w:r>
      <w:r>
        <w:t xml:space="preserve"> Beveridge asked what would be the appropriate entry point to obtain the information requested. Mr. Dumas asked the Commissioners for a “split list”</w:t>
      </w:r>
      <w:r w:rsidR="00D64DAF">
        <w:t xml:space="preserve"> of data points required for analysis, interpretation and reporting, in order of priority. </w:t>
      </w:r>
    </w:p>
    <w:p w14:paraId="5C2D6376" w14:textId="77777777" w:rsidR="00D64DAF" w:rsidRDefault="00D64DAF" w:rsidP="0002388D">
      <w:pPr>
        <w:ind w:left="450"/>
      </w:pPr>
    </w:p>
    <w:p w14:paraId="21DD0AA4" w14:textId="4AC79053" w:rsidR="00D64DAF" w:rsidRDefault="00234E02" w:rsidP="00D64DAF">
      <w:pPr>
        <w:ind w:left="450"/>
      </w:pPr>
      <w:r>
        <w:t>Commissioner</w:t>
      </w:r>
      <w:r w:rsidR="00D64DAF">
        <w:t xml:space="preserve"> Beveridge asked for monthly compliance data and </w:t>
      </w:r>
      <w:r>
        <w:t>an</w:t>
      </w:r>
      <w:r w:rsidR="00D64DAF">
        <w:t xml:space="preserve"> annual </w:t>
      </w:r>
      <w:r>
        <w:t>report</w:t>
      </w:r>
      <w:r w:rsidR="00D64DAF">
        <w:t xml:space="preserve"> of the quality of the employment pool. The commission must have further conversations to determine what data is needed and for what purpose. Mr. Tam stated that reports are available reflecting community referrals and the reasons for denial. He will have it ready for the next meeting. Commissioner Beveridge thought that there should be a determination made as to which entity (City/Port) will be responsible for providing which data. Commissioner O’Hara said that she would provide Mr. Dumas with a synopsis of the </w:t>
      </w:r>
      <w:r>
        <w:t>Commission’s</w:t>
      </w:r>
      <w:r w:rsidR="00D64DAF">
        <w:t xml:space="preserve"> data requests from this meeting.</w:t>
      </w:r>
    </w:p>
    <w:p w14:paraId="7C9200CE" w14:textId="61A616E4" w:rsidR="001E091F" w:rsidRDefault="001E091F" w:rsidP="001E091F"/>
    <w:p w14:paraId="3BC91B05" w14:textId="6192342C" w:rsidR="001E091F" w:rsidRDefault="001E091F" w:rsidP="001E091F">
      <w:pPr>
        <w:pStyle w:val="ListParagraph"/>
        <w:numPr>
          <w:ilvl w:val="0"/>
          <w:numId w:val="47"/>
        </w:numPr>
        <w:rPr>
          <w:rFonts w:ascii="Times New Roman" w:hAnsi="Times New Roman"/>
          <w:b/>
          <w:sz w:val="24"/>
          <w:szCs w:val="24"/>
        </w:rPr>
      </w:pPr>
      <w:r w:rsidRPr="001E091F">
        <w:rPr>
          <w:rFonts w:ascii="Times New Roman" w:hAnsi="Times New Roman"/>
          <w:b/>
          <w:sz w:val="24"/>
          <w:szCs w:val="24"/>
        </w:rPr>
        <w:t>Report from Custom Goods and Prologis regarding operations and hiring practices at the Oakland Army Base</w:t>
      </w:r>
    </w:p>
    <w:p w14:paraId="0AB16FD5" w14:textId="1C1C251A" w:rsidR="00194FC7" w:rsidRDefault="001E091F" w:rsidP="00194FC7">
      <w:pPr>
        <w:pStyle w:val="ListParagraph"/>
        <w:ind w:left="360"/>
        <w:rPr>
          <w:rFonts w:ascii="Times New Roman" w:hAnsi="Times New Roman"/>
          <w:sz w:val="24"/>
          <w:szCs w:val="24"/>
        </w:rPr>
      </w:pPr>
      <w:r w:rsidRPr="001E091F">
        <w:rPr>
          <w:rFonts w:ascii="Times New Roman" w:hAnsi="Times New Roman"/>
          <w:sz w:val="24"/>
          <w:szCs w:val="24"/>
        </w:rPr>
        <w:t xml:space="preserve">Attempts to reach out to representatives from Custom Goods proved unsuccessful. </w:t>
      </w:r>
      <w:r>
        <w:rPr>
          <w:rFonts w:ascii="Times New Roman" w:hAnsi="Times New Roman"/>
          <w:sz w:val="24"/>
          <w:szCs w:val="24"/>
        </w:rPr>
        <w:t xml:space="preserve">For that </w:t>
      </w:r>
      <w:r w:rsidR="00234E02">
        <w:rPr>
          <w:rFonts w:ascii="Times New Roman" w:hAnsi="Times New Roman"/>
          <w:sz w:val="24"/>
          <w:szCs w:val="24"/>
        </w:rPr>
        <w:t>reason,</w:t>
      </w:r>
      <w:r>
        <w:rPr>
          <w:rFonts w:ascii="Times New Roman" w:hAnsi="Times New Roman"/>
          <w:sz w:val="24"/>
          <w:szCs w:val="24"/>
        </w:rPr>
        <w:t xml:space="preserve"> the agenda item will be moved to the next meeting. Commissioner Morodomi will reach out to Custom Goods to formally invite them to make a presentation. When asked about what should constitute the content of their presentation, the Commission would like to learn the number of jobs </w:t>
      </w:r>
      <w:r w:rsidR="00234E02">
        <w:rPr>
          <w:rFonts w:ascii="Times New Roman" w:hAnsi="Times New Roman"/>
          <w:sz w:val="24"/>
          <w:szCs w:val="24"/>
        </w:rPr>
        <w:t>a</w:t>
      </w:r>
      <w:r>
        <w:rPr>
          <w:rFonts w:ascii="Times New Roman" w:hAnsi="Times New Roman"/>
          <w:sz w:val="24"/>
          <w:szCs w:val="24"/>
        </w:rPr>
        <w:t xml:space="preserve"> training offered to employees, the types of jobs being hired and whether the </w:t>
      </w:r>
      <w:r w:rsidR="00234E02">
        <w:rPr>
          <w:rFonts w:ascii="Times New Roman" w:hAnsi="Times New Roman"/>
          <w:sz w:val="24"/>
          <w:szCs w:val="24"/>
        </w:rPr>
        <w:t>company</w:t>
      </w:r>
      <w:r>
        <w:rPr>
          <w:rFonts w:ascii="Times New Roman" w:hAnsi="Times New Roman"/>
          <w:sz w:val="24"/>
          <w:szCs w:val="24"/>
        </w:rPr>
        <w:t xml:space="preserve"> is </w:t>
      </w:r>
      <w:r w:rsidR="00234E02">
        <w:rPr>
          <w:rFonts w:ascii="Times New Roman" w:hAnsi="Times New Roman"/>
          <w:sz w:val="24"/>
          <w:szCs w:val="24"/>
        </w:rPr>
        <w:t>adhering</w:t>
      </w:r>
      <w:r>
        <w:rPr>
          <w:rFonts w:ascii="Times New Roman" w:hAnsi="Times New Roman"/>
          <w:sz w:val="24"/>
          <w:szCs w:val="24"/>
        </w:rPr>
        <w:t xml:space="preserve"> to the tenets as outlined in the Policy. Commissioner O’Hara stated that Prologis need not make a presentation unless th</w:t>
      </w:r>
      <w:r w:rsidR="00194FC7">
        <w:rPr>
          <w:rFonts w:ascii="Times New Roman" w:hAnsi="Times New Roman"/>
          <w:sz w:val="24"/>
          <w:szCs w:val="24"/>
        </w:rPr>
        <w:t xml:space="preserve">ey have a leasing update to share. Commissioner Morodomi will make a verbal presentation at the next </w:t>
      </w:r>
      <w:r w:rsidR="00234E02">
        <w:rPr>
          <w:rFonts w:ascii="Times New Roman" w:hAnsi="Times New Roman"/>
          <w:sz w:val="24"/>
          <w:szCs w:val="24"/>
        </w:rPr>
        <w:t>meeting</w:t>
      </w:r>
      <w:r w:rsidR="00194FC7">
        <w:rPr>
          <w:rFonts w:ascii="Times New Roman" w:hAnsi="Times New Roman"/>
          <w:sz w:val="24"/>
          <w:szCs w:val="24"/>
        </w:rPr>
        <w:t>. Tam stated that a projected hires report from the new tenant is due 90 days before they occupy the new space. Mr. Dumas informed the Commission that there will be a joint meeting with Custom Goods the City and WOJRC to establish reporting requirements.</w:t>
      </w:r>
    </w:p>
    <w:p w14:paraId="1042852D" w14:textId="77777777" w:rsidR="00194FC7" w:rsidRDefault="00194FC7" w:rsidP="00194FC7"/>
    <w:p w14:paraId="11CC1824" w14:textId="6C1F851C" w:rsidR="00194FC7" w:rsidRPr="00194FC7" w:rsidRDefault="00194FC7" w:rsidP="00194FC7">
      <w:pPr>
        <w:pStyle w:val="ListParagraph"/>
        <w:numPr>
          <w:ilvl w:val="0"/>
          <w:numId w:val="47"/>
        </w:numPr>
        <w:rPr>
          <w:rFonts w:ascii="Times New Roman" w:hAnsi="Times New Roman"/>
          <w:b/>
          <w:sz w:val="24"/>
          <w:szCs w:val="24"/>
        </w:rPr>
      </w:pPr>
      <w:r w:rsidRPr="00194FC7">
        <w:rPr>
          <w:rFonts w:ascii="Times New Roman" w:hAnsi="Times New Roman"/>
          <w:b/>
          <w:sz w:val="24"/>
          <w:szCs w:val="24"/>
        </w:rPr>
        <w:t>Discussion on filling Commission vacancies</w:t>
      </w:r>
    </w:p>
    <w:p w14:paraId="410CA11E" w14:textId="7B41A45D" w:rsidR="00DB5F97" w:rsidRPr="0002388D" w:rsidRDefault="00194FC7" w:rsidP="00194FC7">
      <w:pPr>
        <w:ind w:left="360"/>
      </w:pPr>
      <w:r>
        <w:t xml:space="preserve">Commissioner Morodomi stated that she put forward a recommendation that Darren White be considered for membership on the Commission. He is a small business </w:t>
      </w:r>
      <w:r w:rsidR="00234E02">
        <w:t>owner</w:t>
      </w:r>
      <w:r>
        <w:t xml:space="preserve">. Mr. White </w:t>
      </w:r>
      <w:r w:rsidR="00234E02">
        <w:t>applied</w:t>
      </w:r>
      <w:r>
        <w:t xml:space="preserve"> through the City’s portal. Staff will follow up with the Mayor’s Office on the status of applicants. Joyce Guy, from the WOJRC shared that while Mr. White is an excellent candidate, he might not be appropriate </w:t>
      </w:r>
      <w:r w:rsidR="00234E02">
        <w:t>because</w:t>
      </w:r>
      <w:r>
        <w:t xml:space="preserve"> the Policy sets forth specific categories for membership, and he does not fall into any of those categories. Commissioners stated that they would go on the City’s website to complete applications for reinstatement, as several members’</w:t>
      </w:r>
      <w:r w:rsidR="004B0082">
        <w:t xml:space="preserve"> tenure was due to expire soon.</w:t>
      </w:r>
    </w:p>
    <w:p w14:paraId="5C4C6C6C" w14:textId="77777777" w:rsidR="00EF7753" w:rsidRPr="0002388D" w:rsidRDefault="00EF7753" w:rsidP="00EF7753"/>
    <w:p w14:paraId="55674898" w14:textId="77777777" w:rsidR="00FE296F" w:rsidRPr="0002388D" w:rsidRDefault="00FE296F" w:rsidP="00FE296F">
      <w:pPr>
        <w:pStyle w:val="ListParagraph"/>
        <w:ind w:left="360" w:firstLine="60"/>
        <w:rPr>
          <w:rFonts w:ascii="Times New Roman" w:hAnsi="Times New Roman"/>
          <w:sz w:val="24"/>
          <w:szCs w:val="24"/>
        </w:rPr>
      </w:pPr>
    </w:p>
    <w:p w14:paraId="286F0FBE" w14:textId="75FFC68E" w:rsidR="00783C4A" w:rsidRPr="004B0082" w:rsidRDefault="00783C4A" w:rsidP="004B0082">
      <w:pPr>
        <w:pStyle w:val="ListParagraph"/>
        <w:numPr>
          <w:ilvl w:val="0"/>
          <w:numId w:val="47"/>
        </w:numPr>
        <w:rPr>
          <w:rFonts w:ascii="Times New Roman" w:hAnsi="Times New Roman"/>
          <w:b/>
          <w:sz w:val="24"/>
          <w:szCs w:val="24"/>
        </w:rPr>
      </w:pPr>
      <w:r w:rsidRPr="004B0082">
        <w:rPr>
          <w:rFonts w:ascii="Times New Roman" w:hAnsi="Times New Roman"/>
          <w:b/>
          <w:sz w:val="24"/>
          <w:szCs w:val="24"/>
        </w:rPr>
        <w:t>Compliance Reports</w:t>
      </w:r>
    </w:p>
    <w:p w14:paraId="53D21140" w14:textId="3F5D939B" w:rsidR="004D4DB5" w:rsidRDefault="004B0082" w:rsidP="004D4DB5">
      <w:pPr>
        <w:pStyle w:val="ListParagraph"/>
        <w:ind w:left="360"/>
        <w:rPr>
          <w:rFonts w:ascii="Times New Roman" w:eastAsia="Times New Roman" w:hAnsi="Times New Roman"/>
          <w:sz w:val="24"/>
          <w:szCs w:val="24"/>
        </w:rPr>
      </w:pPr>
      <w:r w:rsidRPr="004B0082">
        <w:rPr>
          <w:rFonts w:ascii="Times New Roman" w:hAnsi="Times New Roman"/>
          <w:sz w:val="24"/>
          <w:szCs w:val="24"/>
        </w:rPr>
        <w:t>Mr.</w:t>
      </w:r>
      <w:r w:rsidRPr="004B0082">
        <w:rPr>
          <w:rFonts w:ascii="Times New Roman" w:eastAsia="Times New Roman" w:hAnsi="Times New Roman"/>
          <w:sz w:val="24"/>
          <w:szCs w:val="24"/>
        </w:rPr>
        <w:t xml:space="preserve"> </w:t>
      </w:r>
      <w:r>
        <w:rPr>
          <w:rFonts w:ascii="Times New Roman" w:eastAsia="Times New Roman" w:hAnsi="Times New Roman"/>
          <w:sz w:val="24"/>
          <w:szCs w:val="24"/>
        </w:rPr>
        <w:t xml:space="preserve">Tarecq  </w:t>
      </w:r>
      <w:r w:rsidR="00234E02">
        <w:rPr>
          <w:rFonts w:ascii="Times New Roman" w:eastAsia="Times New Roman" w:hAnsi="Times New Roman"/>
          <w:sz w:val="24"/>
          <w:szCs w:val="24"/>
        </w:rPr>
        <w:t xml:space="preserve">Amir </w:t>
      </w:r>
      <w:bookmarkStart w:id="0" w:name="_GoBack"/>
      <w:bookmarkEnd w:id="0"/>
      <w:r>
        <w:rPr>
          <w:rFonts w:ascii="Times New Roman" w:eastAsia="Times New Roman" w:hAnsi="Times New Roman"/>
          <w:sz w:val="24"/>
          <w:szCs w:val="24"/>
        </w:rPr>
        <w:t xml:space="preserve">from the WOJRC presented the monthly report. The WOJRC is coming to the end of its first in person Transportation, Distribution and Logistics Pre-Apprenticeship Training since the start of the Pandemic. There were 13 participants – 3 were placed in TDL related jobs, and one in an IT position. Six persons are on target to complete the training. Staff is also continuing to provide financial coaching and the ESL class. Tuesday orientations continue to be offered and staff has experienced success in placements within a few days of completion. Two staff members have transitioned out and have been replaced. </w:t>
      </w:r>
    </w:p>
    <w:p w14:paraId="227DF060" w14:textId="31B5AC7F" w:rsidR="00234E02" w:rsidRDefault="00234E02" w:rsidP="004D4DB5">
      <w:pPr>
        <w:pStyle w:val="ListParagraph"/>
        <w:ind w:left="360"/>
        <w:rPr>
          <w:rFonts w:ascii="Times New Roman" w:eastAsia="Times New Roman" w:hAnsi="Times New Roman"/>
          <w:sz w:val="24"/>
          <w:szCs w:val="24"/>
        </w:rPr>
      </w:pPr>
    </w:p>
    <w:p w14:paraId="21A747A6" w14:textId="2E5D6792" w:rsidR="00234E02" w:rsidRDefault="00234E02" w:rsidP="004D4DB5">
      <w:pPr>
        <w:pStyle w:val="ListParagraph"/>
        <w:ind w:left="360"/>
        <w:rPr>
          <w:rFonts w:ascii="Times New Roman" w:eastAsia="Times New Roman" w:hAnsi="Times New Roman"/>
          <w:sz w:val="24"/>
          <w:szCs w:val="24"/>
        </w:rPr>
      </w:pPr>
      <w:r>
        <w:rPr>
          <w:rFonts w:ascii="Times New Roman" w:eastAsia="Times New Roman" w:hAnsi="Times New Roman"/>
          <w:sz w:val="24"/>
          <w:szCs w:val="24"/>
        </w:rPr>
        <w:t>A numerical report was also presented.</w:t>
      </w:r>
    </w:p>
    <w:p w14:paraId="505B062F" w14:textId="54994090" w:rsidR="00234E02" w:rsidRDefault="00234E02" w:rsidP="004D4DB5">
      <w:pPr>
        <w:pStyle w:val="ListParagraph"/>
        <w:ind w:left="360"/>
        <w:rPr>
          <w:rFonts w:ascii="Times New Roman" w:eastAsia="Times New Roman" w:hAnsi="Times New Roman"/>
          <w:sz w:val="24"/>
          <w:szCs w:val="24"/>
        </w:rPr>
      </w:pPr>
    </w:p>
    <w:p w14:paraId="1D0DC16E" w14:textId="77777777" w:rsidR="00027A70" w:rsidRDefault="00027A70" w:rsidP="00027A70">
      <w:pPr>
        <w:rPr>
          <w:b/>
        </w:rPr>
      </w:pPr>
    </w:p>
    <w:p w14:paraId="4678AB63" w14:textId="0C0C4A48" w:rsidR="0090515C" w:rsidRPr="00027A70" w:rsidRDefault="00174BA1" w:rsidP="00027A70">
      <w:r w:rsidRPr="00027A70">
        <w:rPr>
          <w:b/>
        </w:rPr>
        <w:lastRenderedPageBreak/>
        <w:t>Meeting Adjournment</w:t>
      </w:r>
      <w:r w:rsidR="00000366" w:rsidRPr="00027A70">
        <w:rPr>
          <w:b/>
        </w:rPr>
        <w:t xml:space="preserve"> –</w:t>
      </w:r>
      <w:r w:rsidR="00234E02">
        <w:rPr>
          <w:b/>
        </w:rPr>
        <w:t xml:space="preserve"> 5:30pm</w:t>
      </w:r>
    </w:p>
    <w:p w14:paraId="435C9E16" w14:textId="77777777" w:rsidR="0090515C" w:rsidRPr="0002388D" w:rsidRDefault="0090515C">
      <w:pPr>
        <w:jc w:val="center"/>
      </w:pPr>
    </w:p>
    <w:sectPr w:rsidR="0090515C" w:rsidRPr="0002388D" w:rsidSect="001D4A85">
      <w:headerReference w:type="even" r:id="rId8"/>
      <w:headerReference w:type="default" r:id="rId9"/>
      <w:footerReference w:type="default" r:id="rId10"/>
      <w:headerReference w:type="first" r:id="rId11"/>
      <w:pgSz w:w="12240" w:h="15840"/>
      <w:pgMar w:top="1440" w:right="180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D6144" w14:textId="77777777" w:rsidR="00882A18" w:rsidRDefault="00882A18" w:rsidP="00693071">
      <w:r>
        <w:separator/>
      </w:r>
    </w:p>
  </w:endnote>
  <w:endnote w:type="continuationSeparator" w:id="0">
    <w:p w14:paraId="1471BAEE" w14:textId="77777777" w:rsidR="00882A18" w:rsidRDefault="00882A18" w:rsidP="0069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12C52" w14:textId="77777777" w:rsidR="006E4D60" w:rsidRDefault="006E4D60" w:rsidP="006930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E4CBC" w14:textId="77777777" w:rsidR="00882A18" w:rsidRDefault="00882A18" w:rsidP="00693071">
      <w:r>
        <w:separator/>
      </w:r>
    </w:p>
  </w:footnote>
  <w:footnote w:type="continuationSeparator" w:id="0">
    <w:p w14:paraId="640B4FD5" w14:textId="77777777" w:rsidR="00882A18" w:rsidRDefault="00882A18" w:rsidP="0069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6F60" w14:textId="6F702BF7" w:rsidR="00263DCB" w:rsidRDefault="00234E02">
    <w:pPr>
      <w:pStyle w:val="Header"/>
    </w:pPr>
    <w:r>
      <w:rPr>
        <w:noProof/>
      </w:rPr>
      <w:pict w14:anchorId="12C6C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98876" o:spid="_x0000_s2053" type="#_x0000_t136" style="position:absolute;margin-left:0;margin-top:0;width:6in;height:172.8pt;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54C4" w14:textId="3040C439" w:rsidR="00CF1E8D" w:rsidRDefault="00234E02">
    <w:pPr>
      <w:pStyle w:val="Header"/>
      <w:rPr>
        <w:lang w:val="en-US"/>
      </w:rPr>
    </w:pPr>
    <w:r>
      <w:rPr>
        <w:noProof/>
      </w:rPr>
      <w:pict w14:anchorId="77206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98877" o:spid="_x0000_s2054" type="#_x0000_t136" style="position:absolute;margin-left:0;margin-top:0;width:6in;height:172.8pt;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E4D60">
      <w:rPr>
        <w:lang w:val="en-US"/>
      </w:rPr>
      <w:t>J</w:t>
    </w:r>
    <w:r w:rsidR="00BB3EDC">
      <w:rPr>
        <w:lang w:val="en-US"/>
      </w:rPr>
      <w:t>obs Commission Meeting Minutes</w:t>
    </w:r>
  </w:p>
  <w:p w14:paraId="0C0D197D" w14:textId="7C99D036" w:rsidR="005360D9" w:rsidRDefault="006C0437">
    <w:pPr>
      <w:pStyle w:val="Header"/>
      <w:rPr>
        <w:lang w:val="en-US"/>
      </w:rPr>
    </w:pPr>
    <w:r>
      <w:rPr>
        <w:lang w:val="en-US"/>
      </w:rPr>
      <w:t xml:space="preserve">Thursday </w:t>
    </w:r>
    <w:r w:rsidR="001B69DA">
      <w:rPr>
        <w:lang w:val="en-US"/>
      </w:rPr>
      <w:t>August 19</w:t>
    </w:r>
    <w:r w:rsidR="005360D9">
      <w:rPr>
        <w:lang w:val="en-US"/>
      </w:rPr>
      <w:t>, 2021</w:t>
    </w:r>
  </w:p>
  <w:p w14:paraId="049A9469" w14:textId="156438B4" w:rsidR="001D4A85" w:rsidRDefault="001D4A85">
    <w:pPr>
      <w:pStyle w:val="Header"/>
      <w:rPr>
        <w:lang w:val="en-US"/>
      </w:rPr>
    </w:pPr>
    <w:r w:rsidRPr="001D4A85">
      <w:rPr>
        <w:color w:val="7F7F7F" w:themeColor="background1" w:themeShade="7F"/>
        <w:spacing w:val="60"/>
        <w:lang w:val="en-US"/>
      </w:rPr>
      <w:t>Page</w:t>
    </w:r>
    <w:r w:rsidRPr="001D4A85">
      <w:rPr>
        <w:lang w:val="en-US"/>
      </w:rPr>
      <w:t xml:space="preserve"> | </w:t>
    </w:r>
    <w:r w:rsidRPr="001D4A85">
      <w:rPr>
        <w:lang w:val="en-US"/>
      </w:rPr>
      <w:fldChar w:fldCharType="begin"/>
    </w:r>
    <w:r w:rsidRPr="001D4A85">
      <w:rPr>
        <w:lang w:val="en-US"/>
      </w:rPr>
      <w:instrText xml:space="preserve"> PAGE   \* MERGEFORMAT </w:instrText>
    </w:r>
    <w:r w:rsidRPr="001D4A85">
      <w:rPr>
        <w:lang w:val="en-US"/>
      </w:rPr>
      <w:fldChar w:fldCharType="separate"/>
    </w:r>
    <w:r w:rsidR="00234E02" w:rsidRPr="00234E02">
      <w:rPr>
        <w:b/>
        <w:bCs/>
        <w:noProof/>
        <w:lang w:val="en-US"/>
      </w:rPr>
      <w:t>2</w:t>
    </w:r>
    <w:r w:rsidRPr="001D4A85">
      <w:rPr>
        <w:b/>
        <w:bCs/>
        <w:noProof/>
        <w:lang w:val="en-US"/>
      </w:rPr>
      <w:fldChar w:fldCharType="end"/>
    </w:r>
  </w:p>
  <w:p w14:paraId="18CC988D" w14:textId="77777777" w:rsidR="006E4D60" w:rsidRDefault="006E4D60">
    <w:pPr>
      <w:pStyle w:val="Header"/>
    </w:pPr>
    <w:r>
      <w:rPr>
        <w:noProof/>
        <w:lang w:val="en-US" w:eastAsia="en-US"/>
      </w:rPr>
      <mc:AlternateContent>
        <mc:Choice Requires="wps">
          <w:drawing>
            <wp:anchor distT="0" distB="0" distL="114300" distR="114300" simplePos="0" relativeHeight="251657216" behindDoc="0" locked="0" layoutInCell="1" allowOverlap="1" wp14:anchorId="0B2DB40B" wp14:editId="7360BDEB">
              <wp:simplePos x="0" y="0"/>
              <wp:positionH relativeFrom="column">
                <wp:posOffset>-766445</wp:posOffset>
              </wp:positionH>
              <wp:positionV relativeFrom="paragraph">
                <wp:posOffset>60325</wp:posOffset>
              </wp:positionV>
              <wp:extent cx="7099935" cy="10795"/>
              <wp:effectExtent l="5080" t="1270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93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FFDA73B" id="_x0000_t32" coordsize="21600,21600" o:spt="32" o:oned="t" path="m,l21600,21600e" filled="f">
              <v:path arrowok="t" fillok="f" o:connecttype="none"/>
              <o:lock v:ext="edit" shapetype="t"/>
            </v:shapetype>
            <v:shape id="AutoShape 1" o:spid="_x0000_s1026" type="#_x0000_t32" style="position:absolute;margin-left:-60.35pt;margin-top:4.75pt;width:559.0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76BF" w14:textId="3CBDADBC" w:rsidR="00263DCB" w:rsidRDefault="00234E02">
    <w:pPr>
      <w:pStyle w:val="Header"/>
    </w:pPr>
    <w:r>
      <w:rPr>
        <w:noProof/>
      </w:rPr>
      <w:pict w14:anchorId="6BB93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98875" o:spid="_x0000_s2052" type="#_x0000_t136" style="position:absolute;margin-left:0;margin-top:0;width:6in;height:172.8pt;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16F"/>
    <w:multiLevelType w:val="hybridMultilevel"/>
    <w:tmpl w:val="CB38B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51A43"/>
    <w:multiLevelType w:val="hybridMultilevel"/>
    <w:tmpl w:val="C38ECE02"/>
    <w:lvl w:ilvl="0" w:tplc="B84019A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7D87"/>
    <w:multiLevelType w:val="hybridMultilevel"/>
    <w:tmpl w:val="D33AF156"/>
    <w:lvl w:ilvl="0" w:tplc="84EAAAB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446EF"/>
    <w:multiLevelType w:val="hybridMultilevel"/>
    <w:tmpl w:val="976CA2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2C7D7B"/>
    <w:multiLevelType w:val="hybridMultilevel"/>
    <w:tmpl w:val="3A005DDA"/>
    <w:lvl w:ilvl="0" w:tplc="0409000F">
      <w:start w:val="1"/>
      <w:numFmt w:val="decimal"/>
      <w:lvlText w:val="%1."/>
      <w:lvlJc w:val="left"/>
      <w:pPr>
        <w:ind w:left="1620" w:hanging="360"/>
      </w:pPr>
    </w:lvl>
    <w:lvl w:ilvl="1" w:tplc="04090013">
      <w:start w:val="1"/>
      <w:numFmt w:val="upperRoman"/>
      <w:lvlText w:val="%2."/>
      <w:lvlJc w:val="righ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5" w15:restartNumberingAfterBreak="0">
    <w:nsid w:val="19340B71"/>
    <w:multiLevelType w:val="hybridMultilevel"/>
    <w:tmpl w:val="629C4F8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15:restartNumberingAfterBreak="0">
    <w:nsid w:val="1B0C40A0"/>
    <w:multiLevelType w:val="hybridMultilevel"/>
    <w:tmpl w:val="6E763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D4198"/>
    <w:multiLevelType w:val="hybridMultilevel"/>
    <w:tmpl w:val="3DCABE42"/>
    <w:lvl w:ilvl="0" w:tplc="FEFE1E0A">
      <w:start w:val="6"/>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B6F77"/>
    <w:multiLevelType w:val="hybridMultilevel"/>
    <w:tmpl w:val="3DA67A06"/>
    <w:lvl w:ilvl="0" w:tplc="CFC2EF2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7B53BD"/>
    <w:multiLevelType w:val="hybridMultilevel"/>
    <w:tmpl w:val="E236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E3523"/>
    <w:multiLevelType w:val="hybridMultilevel"/>
    <w:tmpl w:val="939C6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65FDE"/>
    <w:multiLevelType w:val="hybridMultilevel"/>
    <w:tmpl w:val="29923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086228"/>
    <w:multiLevelType w:val="hybridMultilevel"/>
    <w:tmpl w:val="C004E95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1F4490"/>
    <w:multiLevelType w:val="hybridMultilevel"/>
    <w:tmpl w:val="39527E28"/>
    <w:lvl w:ilvl="0" w:tplc="0409000F">
      <w:start w:val="1"/>
      <w:numFmt w:val="decimal"/>
      <w:lvlText w:val="%1."/>
      <w:lvlJc w:val="left"/>
      <w:pPr>
        <w:ind w:left="1620" w:hanging="360"/>
      </w:pPr>
    </w:lvl>
    <w:lvl w:ilvl="1" w:tplc="0409001B">
      <w:start w:val="1"/>
      <w:numFmt w:val="lowerRoman"/>
      <w:lvlText w:val="%2."/>
      <w:lvlJc w:val="righ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4" w15:restartNumberingAfterBreak="0">
    <w:nsid w:val="2746686F"/>
    <w:multiLevelType w:val="hybridMultilevel"/>
    <w:tmpl w:val="66F0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B3A36"/>
    <w:multiLevelType w:val="hybridMultilevel"/>
    <w:tmpl w:val="DCEAB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BF0983"/>
    <w:multiLevelType w:val="hybridMultilevel"/>
    <w:tmpl w:val="5518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A4651"/>
    <w:multiLevelType w:val="hybridMultilevel"/>
    <w:tmpl w:val="A614DA28"/>
    <w:lvl w:ilvl="0" w:tplc="AABC768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3F39ED"/>
    <w:multiLevelType w:val="hybridMultilevel"/>
    <w:tmpl w:val="CE1473CC"/>
    <w:lvl w:ilvl="0" w:tplc="FEFE1E0A">
      <w:start w:val="6"/>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A31DD1"/>
    <w:multiLevelType w:val="hybridMultilevel"/>
    <w:tmpl w:val="563EF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97956"/>
    <w:multiLevelType w:val="hybridMultilevel"/>
    <w:tmpl w:val="64CC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C4313F"/>
    <w:multiLevelType w:val="hybridMultilevel"/>
    <w:tmpl w:val="5DE6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85888"/>
    <w:multiLevelType w:val="hybridMultilevel"/>
    <w:tmpl w:val="5CDE4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BD5450"/>
    <w:multiLevelType w:val="hybridMultilevel"/>
    <w:tmpl w:val="882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379A6"/>
    <w:multiLevelType w:val="hybridMultilevel"/>
    <w:tmpl w:val="5F42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A80F23"/>
    <w:multiLevelType w:val="hybridMultilevel"/>
    <w:tmpl w:val="820452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2B00CC3"/>
    <w:multiLevelType w:val="hybridMultilevel"/>
    <w:tmpl w:val="78F845F6"/>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80ECC"/>
    <w:multiLevelType w:val="hybridMultilevel"/>
    <w:tmpl w:val="847855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CB7AE2"/>
    <w:multiLevelType w:val="hybridMultilevel"/>
    <w:tmpl w:val="09102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A16C3A"/>
    <w:multiLevelType w:val="hybridMultilevel"/>
    <w:tmpl w:val="B39CE71E"/>
    <w:lvl w:ilvl="0" w:tplc="65CA69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D45995"/>
    <w:multiLevelType w:val="hybridMultilevel"/>
    <w:tmpl w:val="07EE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C5314"/>
    <w:multiLevelType w:val="hybridMultilevel"/>
    <w:tmpl w:val="EEAE44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FA3C0D"/>
    <w:multiLevelType w:val="hybridMultilevel"/>
    <w:tmpl w:val="4A66B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D532A"/>
    <w:multiLevelType w:val="hybridMultilevel"/>
    <w:tmpl w:val="8F787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507287"/>
    <w:multiLevelType w:val="hybridMultilevel"/>
    <w:tmpl w:val="D2C45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107D5F"/>
    <w:multiLevelType w:val="hybridMultilevel"/>
    <w:tmpl w:val="B90ECA58"/>
    <w:lvl w:ilvl="0" w:tplc="47AE35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525C8"/>
    <w:multiLevelType w:val="hybridMultilevel"/>
    <w:tmpl w:val="85FEC96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D3B6AE4"/>
    <w:multiLevelType w:val="hybridMultilevel"/>
    <w:tmpl w:val="4E5A4E3C"/>
    <w:lvl w:ilvl="0" w:tplc="B6485C1A">
      <w:start w:val="6"/>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7A48C1"/>
    <w:multiLevelType w:val="hybridMultilevel"/>
    <w:tmpl w:val="93AA8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716D08"/>
    <w:multiLevelType w:val="hybridMultilevel"/>
    <w:tmpl w:val="2D3CA300"/>
    <w:lvl w:ilvl="0" w:tplc="DC56704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0C2BCE"/>
    <w:multiLevelType w:val="hybridMultilevel"/>
    <w:tmpl w:val="6AF6D606"/>
    <w:lvl w:ilvl="0" w:tplc="FEFE1E0A">
      <w:start w:val="6"/>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F1629A"/>
    <w:multiLevelType w:val="hybridMultilevel"/>
    <w:tmpl w:val="F1B6876C"/>
    <w:lvl w:ilvl="0" w:tplc="1188DEE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363C0E"/>
    <w:multiLevelType w:val="hybridMultilevel"/>
    <w:tmpl w:val="2B641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3639E"/>
    <w:multiLevelType w:val="hybridMultilevel"/>
    <w:tmpl w:val="DE74B5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B42F34"/>
    <w:multiLevelType w:val="hybridMultilevel"/>
    <w:tmpl w:val="59FA3F0A"/>
    <w:lvl w:ilvl="0" w:tplc="74928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66689"/>
    <w:multiLevelType w:val="hybridMultilevel"/>
    <w:tmpl w:val="AC1C1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605A77"/>
    <w:multiLevelType w:val="hybridMultilevel"/>
    <w:tmpl w:val="8E1C33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D3298C"/>
    <w:multiLevelType w:val="hybridMultilevel"/>
    <w:tmpl w:val="131EE37A"/>
    <w:lvl w:ilvl="0" w:tplc="47AE35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503A46"/>
    <w:multiLevelType w:val="hybridMultilevel"/>
    <w:tmpl w:val="4CAC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23"/>
  </w:num>
  <w:num w:numId="4">
    <w:abstractNumId w:val="4"/>
  </w:num>
  <w:num w:numId="5">
    <w:abstractNumId w:val="13"/>
  </w:num>
  <w:num w:numId="6">
    <w:abstractNumId w:val="19"/>
  </w:num>
  <w:num w:numId="7">
    <w:abstractNumId w:val="21"/>
  </w:num>
  <w:num w:numId="8">
    <w:abstractNumId w:val="1"/>
  </w:num>
  <w:num w:numId="9">
    <w:abstractNumId w:val="0"/>
  </w:num>
  <w:num w:numId="10">
    <w:abstractNumId w:val="11"/>
  </w:num>
  <w:num w:numId="11">
    <w:abstractNumId w:val="48"/>
  </w:num>
  <w:num w:numId="12">
    <w:abstractNumId w:val="33"/>
  </w:num>
  <w:num w:numId="13">
    <w:abstractNumId w:val="10"/>
  </w:num>
  <w:num w:numId="14">
    <w:abstractNumId w:val="30"/>
  </w:num>
  <w:num w:numId="15">
    <w:abstractNumId w:val="16"/>
  </w:num>
  <w:num w:numId="16">
    <w:abstractNumId w:val="35"/>
  </w:num>
  <w:num w:numId="17">
    <w:abstractNumId w:val="46"/>
  </w:num>
  <w:num w:numId="18">
    <w:abstractNumId w:val="6"/>
  </w:num>
  <w:num w:numId="19">
    <w:abstractNumId w:val="32"/>
  </w:num>
  <w:num w:numId="20">
    <w:abstractNumId w:val="14"/>
  </w:num>
  <w:num w:numId="21">
    <w:abstractNumId w:val="44"/>
  </w:num>
  <w:num w:numId="22">
    <w:abstractNumId w:val="27"/>
  </w:num>
  <w:num w:numId="23">
    <w:abstractNumId w:val="43"/>
  </w:num>
  <w:num w:numId="24">
    <w:abstractNumId w:val="9"/>
  </w:num>
  <w:num w:numId="25">
    <w:abstractNumId w:val="3"/>
  </w:num>
  <w:num w:numId="26">
    <w:abstractNumId w:val="34"/>
  </w:num>
  <w:num w:numId="27">
    <w:abstractNumId w:val="25"/>
  </w:num>
  <w:num w:numId="28">
    <w:abstractNumId w:val="36"/>
  </w:num>
  <w:num w:numId="29">
    <w:abstractNumId w:val="38"/>
  </w:num>
  <w:num w:numId="30">
    <w:abstractNumId w:val="39"/>
  </w:num>
  <w:num w:numId="31">
    <w:abstractNumId w:val="20"/>
  </w:num>
  <w:num w:numId="32">
    <w:abstractNumId w:val="31"/>
  </w:num>
  <w:num w:numId="33">
    <w:abstractNumId w:val="42"/>
  </w:num>
  <w:num w:numId="34">
    <w:abstractNumId w:val="47"/>
  </w:num>
  <w:num w:numId="35">
    <w:abstractNumId w:val="26"/>
  </w:num>
  <w:num w:numId="36">
    <w:abstractNumId w:val="28"/>
  </w:num>
  <w:num w:numId="37">
    <w:abstractNumId w:val="29"/>
  </w:num>
  <w:num w:numId="38">
    <w:abstractNumId w:val="15"/>
  </w:num>
  <w:num w:numId="39">
    <w:abstractNumId w:val="41"/>
  </w:num>
  <w:num w:numId="40">
    <w:abstractNumId w:val="12"/>
  </w:num>
  <w:num w:numId="41">
    <w:abstractNumId w:val="8"/>
  </w:num>
  <w:num w:numId="42">
    <w:abstractNumId w:val="24"/>
  </w:num>
  <w:num w:numId="43">
    <w:abstractNumId w:val="22"/>
  </w:num>
  <w:num w:numId="44">
    <w:abstractNumId w:val="45"/>
  </w:num>
  <w:num w:numId="45">
    <w:abstractNumId w:val="2"/>
  </w:num>
  <w:num w:numId="46">
    <w:abstractNumId w:val="17"/>
  </w:num>
  <w:num w:numId="47">
    <w:abstractNumId w:val="37"/>
  </w:num>
  <w:num w:numId="48">
    <w:abstractNumId w:val="7"/>
  </w:num>
  <w:num w:numId="49">
    <w:abstractNumId w:val="4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37"/>
    <w:rsid w:val="00000366"/>
    <w:rsid w:val="0000107E"/>
    <w:rsid w:val="00003189"/>
    <w:rsid w:val="00011BD2"/>
    <w:rsid w:val="00016FCF"/>
    <w:rsid w:val="00022A3C"/>
    <w:rsid w:val="0002388D"/>
    <w:rsid w:val="00027A70"/>
    <w:rsid w:val="00034A76"/>
    <w:rsid w:val="00046491"/>
    <w:rsid w:val="00047764"/>
    <w:rsid w:val="00050A84"/>
    <w:rsid w:val="00051DC8"/>
    <w:rsid w:val="00055532"/>
    <w:rsid w:val="000556B0"/>
    <w:rsid w:val="00060094"/>
    <w:rsid w:val="00060130"/>
    <w:rsid w:val="000621EF"/>
    <w:rsid w:val="00065A84"/>
    <w:rsid w:val="0006620F"/>
    <w:rsid w:val="00070C83"/>
    <w:rsid w:val="000733F4"/>
    <w:rsid w:val="00082C3B"/>
    <w:rsid w:val="00092A89"/>
    <w:rsid w:val="00092D33"/>
    <w:rsid w:val="00093F0E"/>
    <w:rsid w:val="00094A3F"/>
    <w:rsid w:val="00095A1B"/>
    <w:rsid w:val="000A097F"/>
    <w:rsid w:val="000A0F1F"/>
    <w:rsid w:val="000A329E"/>
    <w:rsid w:val="000A356E"/>
    <w:rsid w:val="000A6964"/>
    <w:rsid w:val="000A702B"/>
    <w:rsid w:val="000B28AC"/>
    <w:rsid w:val="000B3091"/>
    <w:rsid w:val="000B4826"/>
    <w:rsid w:val="000C3801"/>
    <w:rsid w:val="000C3C35"/>
    <w:rsid w:val="000C4489"/>
    <w:rsid w:val="000D222F"/>
    <w:rsid w:val="000D2971"/>
    <w:rsid w:val="000E06A5"/>
    <w:rsid w:val="000E1D88"/>
    <w:rsid w:val="000E3AC3"/>
    <w:rsid w:val="000E7476"/>
    <w:rsid w:val="000F013B"/>
    <w:rsid w:val="000F436C"/>
    <w:rsid w:val="00100AD4"/>
    <w:rsid w:val="00106229"/>
    <w:rsid w:val="001074F0"/>
    <w:rsid w:val="00107CF4"/>
    <w:rsid w:val="001105E6"/>
    <w:rsid w:val="001114B6"/>
    <w:rsid w:val="00115992"/>
    <w:rsid w:val="00115AA0"/>
    <w:rsid w:val="00115CB8"/>
    <w:rsid w:val="00116340"/>
    <w:rsid w:val="001171F5"/>
    <w:rsid w:val="00126D37"/>
    <w:rsid w:val="00127B23"/>
    <w:rsid w:val="00130FB3"/>
    <w:rsid w:val="001318AA"/>
    <w:rsid w:val="0013334E"/>
    <w:rsid w:val="00134141"/>
    <w:rsid w:val="001428CF"/>
    <w:rsid w:val="00144AAB"/>
    <w:rsid w:val="001474A0"/>
    <w:rsid w:val="001507D1"/>
    <w:rsid w:val="00152691"/>
    <w:rsid w:val="0016077B"/>
    <w:rsid w:val="00163404"/>
    <w:rsid w:val="00163DA0"/>
    <w:rsid w:val="00170872"/>
    <w:rsid w:val="00174BA1"/>
    <w:rsid w:val="00184BCD"/>
    <w:rsid w:val="00184E7A"/>
    <w:rsid w:val="001860C2"/>
    <w:rsid w:val="00194AB1"/>
    <w:rsid w:val="00194FC7"/>
    <w:rsid w:val="001A5FD1"/>
    <w:rsid w:val="001B69DA"/>
    <w:rsid w:val="001B78AA"/>
    <w:rsid w:val="001C160D"/>
    <w:rsid w:val="001C3A4A"/>
    <w:rsid w:val="001D01BD"/>
    <w:rsid w:val="001D0633"/>
    <w:rsid w:val="001D4A85"/>
    <w:rsid w:val="001D6E88"/>
    <w:rsid w:val="001E091F"/>
    <w:rsid w:val="001F4E08"/>
    <w:rsid w:val="001F5BDA"/>
    <w:rsid w:val="001F6E4F"/>
    <w:rsid w:val="00211B33"/>
    <w:rsid w:val="0021709B"/>
    <w:rsid w:val="00220403"/>
    <w:rsid w:val="00221B7C"/>
    <w:rsid w:val="002245E6"/>
    <w:rsid w:val="00225A26"/>
    <w:rsid w:val="00227386"/>
    <w:rsid w:val="00234E02"/>
    <w:rsid w:val="0023652F"/>
    <w:rsid w:val="00241B5A"/>
    <w:rsid w:val="00244928"/>
    <w:rsid w:val="0025452F"/>
    <w:rsid w:val="00260C5B"/>
    <w:rsid w:val="00261586"/>
    <w:rsid w:val="002616CF"/>
    <w:rsid w:val="00263DCB"/>
    <w:rsid w:val="0027053D"/>
    <w:rsid w:val="002724B8"/>
    <w:rsid w:val="00272EB5"/>
    <w:rsid w:val="002734F8"/>
    <w:rsid w:val="002751AD"/>
    <w:rsid w:val="00282835"/>
    <w:rsid w:val="002850AA"/>
    <w:rsid w:val="002859C5"/>
    <w:rsid w:val="002862FE"/>
    <w:rsid w:val="00297769"/>
    <w:rsid w:val="002A0AB4"/>
    <w:rsid w:val="002A1183"/>
    <w:rsid w:val="002A19DB"/>
    <w:rsid w:val="002A2F07"/>
    <w:rsid w:val="002A4846"/>
    <w:rsid w:val="002B42F4"/>
    <w:rsid w:val="002B5950"/>
    <w:rsid w:val="002C1479"/>
    <w:rsid w:val="002C1A25"/>
    <w:rsid w:val="002D0BF1"/>
    <w:rsid w:val="002D2947"/>
    <w:rsid w:val="002D393B"/>
    <w:rsid w:val="002E2EB0"/>
    <w:rsid w:val="002E6245"/>
    <w:rsid w:val="002E6F6A"/>
    <w:rsid w:val="002F16BA"/>
    <w:rsid w:val="002F3A24"/>
    <w:rsid w:val="002F6296"/>
    <w:rsid w:val="00301F24"/>
    <w:rsid w:val="00305CBB"/>
    <w:rsid w:val="00314FFC"/>
    <w:rsid w:val="0031556D"/>
    <w:rsid w:val="00315CBC"/>
    <w:rsid w:val="00321E1E"/>
    <w:rsid w:val="003223D4"/>
    <w:rsid w:val="00323164"/>
    <w:rsid w:val="00324284"/>
    <w:rsid w:val="00324610"/>
    <w:rsid w:val="00325396"/>
    <w:rsid w:val="00326D31"/>
    <w:rsid w:val="00330620"/>
    <w:rsid w:val="003315F8"/>
    <w:rsid w:val="00334366"/>
    <w:rsid w:val="003416E7"/>
    <w:rsid w:val="00341AC0"/>
    <w:rsid w:val="003478CF"/>
    <w:rsid w:val="003504E0"/>
    <w:rsid w:val="00352AEC"/>
    <w:rsid w:val="00352C19"/>
    <w:rsid w:val="00352D26"/>
    <w:rsid w:val="00365C50"/>
    <w:rsid w:val="00367CCA"/>
    <w:rsid w:val="00370B49"/>
    <w:rsid w:val="00374CB9"/>
    <w:rsid w:val="0037543A"/>
    <w:rsid w:val="00375889"/>
    <w:rsid w:val="003772F7"/>
    <w:rsid w:val="003829FB"/>
    <w:rsid w:val="00383A85"/>
    <w:rsid w:val="003909F2"/>
    <w:rsid w:val="00390CED"/>
    <w:rsid w:val="0039283B"/>
    <w:rsid w:val="00393518"/>
    <w:rsid w:val="003937A0"/>
    <w:rsid w:val="0039527D"/>
    <w:rsid w:val="003959BF"/>
    <w:rsid w:val="00396E29"/>
    <w:rsid w:val="003A3A06"/>
    <w:rsid w:val="003B20BB"/>
    <w:rsid w:val="003B2A03"/>
    <w:rsid w:val="003B3CC8"/>
    <w:rsid w:val="003C08A3"/>
    <w:rsid w:val="003C1FAE"/>
    <w:rsid w:val="003C2BD7"/>
    <w:rsid w:val="003C585B"/>
    <w:rsid w:val="003C5890"/>
    <w:rsid w:val="003C6CE2"/>
    <w:rsid w:val="003D2851"/>
    <w:rsid w:val="003D4BC4"/>
    <w:rsid w:val="003E11A1"/>
    <w:rsid w:val="003E28E0"/>
    <w:rsid w:val="003E5819"/>
    <w:rsid w:val="003F1C47"/>
    <w:rsid w:val="003F4305"/>
    <w:rsid w:val="003F5F44"/>
    <w:rsid w:val="003F648B"/>
    <w:rsid w:val="0040491E"/>
    <w:rsid w:val="004107A4"/>
    <w:rsid w:val="00410C95"/>
    <w:rsid w:val="0041112F"/>
    <w:rsid w:val="0041175F"/>
    <w:rsid w:val="004140D0"/>
    <w:rsid w:val="004207D3"/>
    <w:rsid w:val="004209EB"/>
    <w:rsid w:val="004213BE"/>
    <w:rsid w:val="00426257"/>
    <w:rsid w:val="00426343"/>
    <w:rsid w:val="00427281"/>
    <w:rsid w:val="004272A3"/>
    <w:rsid w:val="00443FC1"/>
    <w:rsid w:val="00447898"/>
    <w:rsid w:val="00450122"/>
    <w:rsid w:val="00450AF1"/>
    <w:rsid w:val="00451B53"/>
    <w:rsid w:val="004533BD"/>
    <w:rsid w:val="004549D9"/>
    <w:rsid w:val="00456376"/>
    <w:rsid w:val="004602B9"/>
    <w:rsid w:val="00461945"/>
    <w:rsid w:val="00471774"/>
    <w:rsid w:val="004812BE"/>
    <w:rsid w:val="004831EB"/>
    <w:rsid w:val="00486F02"/>
    <w:rsid w:val="00490306"/>
    <w:rsid w:val="004A03E6"/>
    <w:rsid w:val="004A0D82"/>
    <w:rsid w:val="004A1991"/>
    <w:rsid w:val="004B0082"/>
    <w:rsid w:val="004B2CB1"/>
    <w:rsid w:val="004B4305"/>
    <w:rsid w:val="004B451C"/>
    <w:rsid w:val="004B5DD6"/>
    <w:rsid w:val="004C00F4"/>
    <w:rsid w:val="004C07AD"/>
    <w:rsid w:val="004C29CF"/>
    <w:rsid w:val="004C5CDD"/>
    <w:rsid w:val="004C64FE"/>
    <w:rsid w:val="004D05E1"/>
    <w:rsid w:val="004D1817"/>
    <w:rsid w:val="004D4DB5"/>
    <w:rsid w:val="004D4FC1"/>
    <w:rsid w:val="004E0B5E"/>
    <w:rsid w:val="004E0EAE"/>
    <w:rsid w:val="004E0F4C"/>
    <w:rsid w:val="004E46B7"/>
    <w:rsid w:val="004E6187"/>
    <w:rsid w:val="004F1EB5"/>
    <w:rsid w:val="004F42C6"/>
    <w:rsid w:val="004F64D6"/>
    <w:rsid w:val="004F7E55"/>
    <w:rsid w:val="0050100D"/>
    <w:rsid w:val="00501FC2"/>
    <w:rsid w:val="00506D57"/>
    <w:rsid w:val="00511B6F"/>
    <w:rsid w:val="00520392"/>
    <w:rsid w:val="00521782"/>
    <w:rsid w:val="00524A9F"/>
    <w:rsid w:val="00526071"/>
    <w:rsid w:val="005345B4"/>
    <w:rsid w:val="005360D9"/>
    <w:rsid w:val="00537D9F"/>
    <w:rsid w:val="005543FA"/>
    <w:rsid w:val="005547B3"/>
    <w:rsid w:val="0055689E"/>
    <w:rsid w:val="0056163F"/>
    <w:rsid w:val="00562CC2"/>
    <w:rsid w:val="005639CC"/>
    <w:rsid w:val="0056514C"/>
    <w:rsid w:val="005721EA"/>
    <w:rsid w:val="00573246"/>
    <w:rsid w:val="005751A8"/>
    <w:rsid w:val="005769C8"/>
    <w:rsid w:val="00583714"/>
    <w:rsid w:val="005851C7"/>
    <w:rsid w:val="00585576"/>
    <w:rsid w:val="00587A3D"/>
    <w:rsid w:val="005953A2"/>
    <w:rsid w:val="005A2BC4"/>
    <w:rsid w:val="005A5695"/>
    <w:rsid w:val="005A590B"/>
    <w:rsid w:val="005A63C3"/>
    <w:rsid w:val="005A6467"/>
    <w:rsid w:val="005A6763"/>
    <w:rsid w:val="005A71C0"/>
    <w:rsid w:val="005B092F"/>
    <w:rsid w:val="005B1622"/>
    <w:rsid w:val="005B4ADB"/>
    <w:rsid w:val="005B4AFC"/>
    <w:rsid w:val="005B4CA4"/>
    <w:rsid w:val="005B6D6B"/>
    <w:rsid w:val="005B70EA"/>
    <w:rsid w:val="005C02BA"/>
    <w:rsid w:val="005C39DA"/>
    <w:rsid w:val="005C55E7"/>
    <w:rsid w:val="005C5BF8"/>
    <w:rsid w:val="005C6932"/>
    <w:rsid w:val="005D0AAF"/>
    <w:rsid w:val="005D22DC"/>
    <w:rsid w:val="005D424F"/>
    <w:rsid w:val="005E3ECD"/>
    <w:rsid w:val="005E4208"/>
    <w:rsid w:val="005E6663"/>
    <w:rsid w:val="005E6CF1"/>
    <w:rsid w:val="005F5E88"/>
    <w:rsid w:val="005F6CC2"/>
    <w:rsid w:val="006065A0"/>
    <w:rsid w:val="00611260"/>
    <w:rsid w:val="00612A0B"/>
    <w:rsid w:val="00616F72"/>
    <w:rsid w:val="006175D1"/>
    <w:rsid w:val="00617F43"/>
    <w:rsid w:val="00622638"/>
    <w:rsid w:val="00623348"/>
    <w:rsid w:val="00623F60"/>
    <w:rsid w:val="00624D86"/>
    <w:rsid w:val="00630271"/>
    <w:rsid w:val="00631EBF"/>
    <w:rsid w:val="00634BB1"/>
    <w:rsid w:val="00644FC9"/>
    <w:rsid w:val="00656BB5"/>
    <w:rsid w:val="0066584D"/>
    <w:rsid w:val="00670CC1"/>
    <w:rsid w:val="006714D6"/>
    <w:rsid w:val="0067662C"/>
    <w:rsid w:val="00681952"/>
    <w:rsid w:val="006823CF"/>
    <w:rsid w:val="00685217"/>
    <w:rsid w:val="006866D7"/>
    <w:rsid w:val="00693071"/>
    <w:rsid w:val="0069698F"/>
    <w:rsid w:val="006A03CE"/>
    <w:rsid w:val="006A1424"/>
    <w:rsid w:val="006A4445"/>
    <w:rsid w:val="006A61F8"/>
    <w:rsid w:val="006A625D"/>
    <w:rsid w:val="006B388B"/>
    <w:rsid w:val="006C0160"/>
    <w:rsid w:val="006C0437"/>
    <w:rsid w:val="006C6ED8"/>
    <w:rsid w:val="006C7621"/>
    <w:rsid w:val="006D4068"/>
    <w:rsid w:val="006E2464"/>
    <w:rsid w:val="006E4D60"/>
    <w:rsid w:val="006E54F5"/>
    <w:rsid w:val="006F088B"/>
    <w:rsid w:val="006F1517"/>
    <w:rsid w:val="006F1E55"/>
    <w:rsid w:val="006F35B7"/>
    <w:rsid w:val="006F3662"/>
    <w:rsid w:val="006F4764"/>
    <w:rsid w:val="006F59A5"/>
    <w:rsid w:val="0070068B"/>
    <w:rsid w:val="00707E41"/>
    <w:rsid w:val="00707EEB"/>
    <w:rsid w:val="00713A9E"/>
    <w:rsid w:val="00715D3B"/>
    <w:rsid w:val="007169CB"/>
    <w:rsid w:val="0072387F"/>
    <w:rsid w:val="00724837"/>
    <w:rsid w:val="00725BDD"/>
    <w:rsid w:val="00731F4E"/>
    <w:rsid w:val="0073507A"/>
    <w:rsid w:val="00740431"/>
    <w:rsid w:val="00741D4E"/>
    <w:rsid w:val="007425B5"/>
    <w:rsid w:val="00742DA4"/>
    <w:rsid w:val="007445AF"/>
    <w:rsid w:val="007509B4"/>
    <w:rsid w:val="00750C3B"/>
    <w:rsid w:val="00751871"/>
    <w:rsid w:val="00753E27"/>
    <w:rsid w:val="00755C4D"/>
    <w:rsid w:val="00756259"/>
    <w:rsid w:val="00760A2E"/>
    <w:rsid w:val="00761CAA"/>
    <w:rsid w:val="00777FB9"/>
    <w:rsid w:val="007825F5"/>
    <w:rsid w:val="007837C3"/>
    <w:rsid w:val="0078391A"/>
    <w:rsid w:val="00783C4A"/>
    <w:rsid w:val="00783D72"/>
    <w:rsid w:val="007870B8"/>
    <w:rsid w:val="0079027D"/>
    <w:rsid w:val="00790B0F"/>
    <w:rsid w:val="00794062"/>
    <w:rsid w:val="007949A3"/>
    <w:rsid w:val="00795A72"/>
    <w:rsid w:val="00796984"/>
    <w:rsid w:val="00796F1F"/>
    <w:rsid w:val="007A5B09"/>
    <w:rsid w:val="007B01C1"/>
    <w:rsid w:val="007B30D6"/>
    <w:rsid w:val="007B5268"/>
    <w:rsid w:val="007B7CE3"/>
    <w:rsid w:val="007C2EB2"/>
    <w:rsid w:val="007C3B16"/>
    <w:rsid w:val="007D0DEB"/>
    <w:rsid w:val="007D147E"/>
    <w:rsid w:val="007D441C"/>
    <w:rsid w:val="007D7FD1"/>
    <w:rsid w:val="007E6A7A"/>
    <w:rsid w:val="007F4255"/>
    <w:rsid w:val="007F73E3"/>
    <w:rsid w:val="00802002"/>
    <w:rsid w:val="0080406D"/>
    <w:rsid w:val="00806115"/>
    <w:rsid w:val="00812F34"/>
    <w:rsid w:val="00814F29"/>
    <w:rsid w:val="0081799B"/>
    <w:rsid w:val="008220B0"/>
    <w:rsid w:val="00822B17"/>
    <w:rsid w:val="0082431F"/>
    <w:rsid w:val="00824D66"/>
    <w:rsid w:val="0082714F"/>
    <w:rsid w:val="00836DD0"/>
    <w:rsid w:val="00840123"/>
    <w:rsid w:val="0084229B"/>
    <w:rsid w:val="008467C6"/>
    <w:rsid w:val="008536FC"/>
    <w:rsid w:val="0085733A"/>
    <w:rsid w:val="00864100"/>
    <w:rsid w:val="00870217"/>
    <w:rsid w:val="008716BC"/>
    <w:rsid w:val="00873C11"/>
    <w:rsid w:val="00874D0C"/>
    <w:rsid w:val="00874FEF"/>
    <w:rsid w:val="00882A18"/>
    <w:rsid w:val="00883820"/>
    <w:rsid w:val="00883C00"/>
    <w:rsid w:val="00883D39"/>
    <w:rsid w:val="00884C91"/>
    <w:rsid w:val="00887DF2"/>
    <w:rsid w:val="008956FC"/>
    <w:rsid w:val="008A45D8"/>
    <w:rsid w:val="008B239E"/>
    <w:rsid w:val="008B3316"/>
    <w:rsid w:val="008B60BD"/>
    <w:rsid w:val="008C2262"/>
    <w:rsid w:val="008D280C"/>
    <w:rsid w:val="008D348A"/>
    <w:rsid w:val="008D3FC0"/>
    <w:rsid w:val="008D6A85"/>
    <w:rsid w:val="008D6AD8"/>
    <w:rsid w:val="008E0F12"/>
    <w:rsid w:val="008E34E6"/>
    <w:rsid w:val="008E55C5"/>
    <w:rsid w:val="008E7B7F"/>
    <w:rsid w:val="008F4603"/>
    <w:rsid w:val="008F4A4E"/>
    <w:rsid w:val="009038DB"/>
    <w:rsid w:val="0090515C"/>
    <w:rsid w:val="00913454"/>
    <w:rsid w:val="00913605"/>
    <w:rsid w:val="00913BB4"/>
    <w:rsid w:val="00916494"/>
    <w:rsid w:val="009175FB"/>
    <w:rsid w:val="00917D3E"/>
    <w:rsid w:val="00922BF2"/>
    <w:rsid w:val="00927488"/>
    <w:rsid w:val="009277E4"/>
    <w:rsid w:val="00927D5A"/>
    <w:rsid w:val="00933B5A"/>
    <w:rsid w:val="00936F32"/>
    <w:rsid w:val="009408D6"/>
    <w:rsid w:val="00942EE6"/>
    <w:rsid w:val="0094326D"/>
    <w:rsid w:val="00943A14"/>
    <w:rsid w:val="00945097"/>
    <w:rsid w:val="0095021B"/>
    <w:rsid w:val="009524CD"/>
    <w:rsid w:val="00960DD2"/>
    <w:rsid w:val="009639D4"/>
    <w:rsid w:val="00965554"/>
    <w:rsid w:val="00967C85"/>
    <w:rsid w:val="00972ED0"/>
    <w:rsid w:val="00974339"/>
    <w:rsid w:val="00975357"/>
    <w:rsid w:val="009762D4"/>
    <w:rsid w:val="009768DE"/>
    <w:rsid w:val="009838CA"/>
    <w:rsid w:val="009A0F9F"/>
    <w:rsid w:val="009A1C67"/>
    <w:rsid w:val="009A1E18"/>
    <w:rsid w:val="009B1026"/>
    <w:rsid w:val="009B3CFE"/>
    <w:rsid w:val="009B52F3"/>
    <w:rsid w:val="009C10BD"/>
    <w:rsid w:val="009C2B9A"/>
    <w:rsid w:val="009C4E45"/>
    <w:rsid w:val="009D09FB"/>
    <w:rsid w:val="009D0C6B"/>
    <w:rsid w:val="009D27AF"/>
    <w:rsid w:val="009D3EA1"/>
    <w:rsid w:val="009D5D71"/>
    <w:rsid w:val="009E0D4D"/>
    <w:rsid w:val="009E11E5"/>
    <w:rsid w:val="009E7CAF"/>
    <w:rsid w:val="009F07AF"/>
    <w:rsid w:val="009F759F"/>
    <w:rsid w:val="00A01AE2"/>
    <w:rsid w:val="00A03E7F"/>
    <w:rsid w:val="00A050F4"/>
    <w:rsid w:val="00A05158"/>
    <w:rsid w:val="00A05DBF"/>
    <w:rsid w:val="00A10EAF"/>
    <w:rsid w:val="00A15569"/>
    <w:rsid w:val="00A2321B"/>
    <w:rsid w:val="00A24165"/>
    <w:rsid w:val="00A241A5"/>
    <w:rsid w:val="00A260E6"/>
    <w:rsid w:val="00A36654"/>
    <w:rsid w:val="00A40BBB"/>
    <w:rsid w:val="00A425E1"/>
    <w:rsid w:val="00A449D6"/>
    <w:rsid w:val="00A46D09"/>
    <w:rsid w:val="00A473A6"/>
    <w:rsid w:val="00A55292"/>
    <w:rsid w:val="00A56037"/>
    <w:rsid w:val="00A61C05"/>
    <w:rsid w:val="00A73513"/>
    <w:rsid w:val="00A766CE"/>
    <w:rsid w:val="00A76FFB"/>
    <w:rsid w:val="00A8533F"/>
    <w:rsid w:val="00A877E9"/>
    <w:rsid w:val="00A942E5"/>
    <w:rsid w:val="00A95EBF"/>
    <w:rsid w:val="00A96EA9"/>
    <w:rsid w:val="00AA0748"/>
    <w:rsid w:val="00AA32CF"/>
    <w:rsid w:val="00AA4388"/>
    <w:rsid w:val="00AA57B6"/>
    <w:rsid w:val="00AB0EB3"/>
    <w:rsid w:val="00AB47F2"/>
    <w:rsid w:val="00AB5BCC"/>
    <w:rsid w:val="00AB60FE"/>
    <w:rsid w:val="00AC4DF5"/>
    <w:rsid w:val="00AC781D"/>
    <w:rsid w:val="00AD1940"/>
    <w:rsid w:val="00AD1E15"/>
    <w:rsid w:val="00AD2F1C"/>
    <w:rsid w:val="00AD39BE"/>
    <w:rsid w:val="00AD4371"/>
    <w:rsid w:val="00AD5182"/>
    <w:rsid w:val="00AD5832"/>
    <w:rsid w:val="00AD796C"/>
    <w:rsid w:val="00AE3828"/>
    <w:rsid w:val="00AE58E9"/>
    <w:rsid w:val="00AF0F65"/>
    <w:rsid w:val="00AF38F7"/>
    <w:rsid w:val="00AF7557"/>
    <w:rsid w:val="00B00504"/>
    <w:rsid w:val="00B111CE"/>
    <w:rsid w:val="00B13391"/>
    <w:rsid w:val="00B13C6E"/>
    <w:rsid w:val="00B16D47"/>
    <w:rsid w:val="00B17AD4"/>
    <w:rsid w:val="00B22045"/>
    <w:rsid w:val="00B2220E"/>
    <w:rsid w:val="00B24C6D"/>
    <w:rsid w:val="00B257DC"/>
    <w:rsid w:val="00B2710C"/>
    <w:rsid w:val="00B336D5"/>
    <w:rsid w:val="00B33DC4"/>
    <w:rsid w:val="00B35D1C"/>
    <w:rsid w:val="00B36A3E"/>
    <w:rsid w:val="00B40994"/>
    <w:rsid w:val="00B4245E"/>
    <w:rsid w:val="00B425CD"/>
    <w:rsid w:val="00B433E5"/>
    <w:rsid w:val="00B53131"/>
    <w:rsid w:val="00B60C74"/>
    <w:rsid w:val="00B61927"/>
    <w:rsid w:val="00B62C83"/>
    <w:rsid w:val="00B65142"/>
    <w:rsid w:val="00B66B05"/>
    <w:rsid w:val="00B721A6"/>
    <w:rsid w:val="00B825F2"/>
    <w:rsid w:val="00B92291"/>
    <w:rsid w:val="00BA52B1"/>
    <w:rsid w:val="00BA7DD3"/>
    <w:rsid w:val="00BB0E49"/>
    <w:rsid w:val="00BB24A1"/>
    <w:rsid w:val="00BB3EDC"/>
    <w:rsid w:val="00BB4038"/>
    <w:rsid w:val="00BC0936"/>
    <w:rsid w:val="00BC1921"/>
    <w:rsid w:val="00BC2BA1"/>
    <w:rsid w:val="00BC76AE"/>
    <w:rsid w:val="00BE6515"/>
    <w:rsid w:val="00BE66DC"/>
    <w:rsid w:val="00BE7A5B"/>
    <w:rsid w:val="00BF01AE"/>
    <w:rsid w:val="00BF08DF"/>
    <w:rsid w:val="00BF0FF3"/>
    <w:rsid w:val="00BF7AAE"/>
    <w:rsid w:val="00C01D9F"/>
    <w:rsid w:val="00C027C5"/>
    <w:rsid w:val="00C0741A"/>
    <w:rsid w:val="00C130D1"/>
    <w:rsid w:val="00C16635"/>
    <w:rsid w:val="00C1667C"/>
    <w:rsid w:val="00C16F3D"/>
    <w:rsid w:val="00C20C78"/>
    <w:rsid w:val="00C26C3B"/>
    <w:rsid w:val="00C31376"/>
    <w:rsid w:val="00C4051A"/>
    <w:rsid w:val="00C41BFE"/>
    <w:rsid w:val="00C459F2"/>
    <w:rsid w:val="00C4677F"/>
    <w:rsid w:val="00C51CD2"/>
    <w:rsid w:val="00C524B4"/>
    <w:rsid w:val="00C5285F"/>
    <w:rsid w:val="00C613A9"/>
    <w:rsid w:val="00C64422"/>
    <w:rsid w:val="00C645AF"/>
    <w:rsid w:val="00C76AC3"/>
    <w:rsid w:val="00C8012D"/>
    <w:rsid w:val="00C84D6A"/>
    <w:rsid w:val="00C86238"/>
    <w:rsid w:val="00C87EB4"/>
    <w:rsid w:val="00C94CAB"/>
    <w:rsid w:val="00CA048E"/>
    <w:rsid w:val="00CA6E28"/>
    <w:rsid w:val="00CB30FE"/>
    <w:rsid w:val="00CB3634"/>
    <w:rsid w:val="00CB4BD6"/>
    <w:rsid w:val="00CB70B4"/>
    <w:rsid w:val="00CB7A30"/>
    <w:rsid w:val="00CC2EE8"/>
    <w:rsid w:val="00CC5D82"/>
    <w:rsid w:val="00CC78D7"/>
    <w:rsid w:val="00CC7DC3"/>
    <w:rsid w:val="00CD5623"/>
    <w:rsid w:val="00CE0C27"/>
    <w:rsid w:val="00CE23D5"/>
    <w:rsid w:val="00CE4C9D"/>
    <w:rsid w:val="00CF1E8D"/>
    <w:rsid w:val="00CF5312"/>
    <w:rsid w:val="00CF58E0"/>
    <w:rsid w:val="00D02254"/>
    <w:rsid w:val="00D023C2"/>
    <w:rsid w:val="00D02A59"/>
    <w:rsid w:val="00D11BBC"/>
    <w:rsid w:val="00D149AE"/>
    <w:rsid w:val="00D15A3B"/>
    <w:rsid w:val="00D203FF"/>
    <w:rsid w:val="00D23071"/>
    <w:rsid w:val="00D2317C"/>
    <w:rsid w:val="00D2491E"/>
    <w:rsid w:val="00D31891"/>
    <w:rsid w:val="00D40EB1"/>
    <w:rsid w:val="00D419FE"/>
    <w:rsid w:val="00D41F81"/>
    <w:rsid w:val="00D47CEB"/>
    <w:rsid w:val="00D511A0"/>
    <w:rsid w:val="00D53AAF"/>
    <w:rsid w:val="00D5462B"/>
    <w:rsid w:val="00D553BA"/>
    <w:rsid w:val="00D64DAF"/>
    <w:rsid w:val="00D654B7"/>
    <w:rsid w:val="00D6574A"/>
    <w:rsid w:val="00D719D5"/>
    <w:rsid w:val="00D71E85"/>
    <w:rsid w:val="00D73858"/>
    <w:rsid w:val="00D73B66"/>
    <w:rsid w:val="00D762E2"/>
    <w:rsid w:val="00D77BB5"/>
    <w:rsid w:val="00D80AE9"/>
    <w:rsid w:val="00D811F1"/>
    <w:rsid w:val="00D84B16"/>
    <w:rsid w:val="00D86C5C"/>
    <w:rsid w:val="00D87B3A"/>
    <w:rsid w:val="00D933F1"/>
    <w:rsid w:val="00DA0E30"/>
    <w:rsid w:val="00DA0E52"/>
    <w:rsid w:val="00DA5148"/>
    <w:rsid w:val="00DB17FD"/>
    <w:rsid w:val="00DB2C58"/>
    <w:rsid w:val="00DB2D32"/>
    <w:rsid w:val="00DB3DD6"/>
    <w:rsid w:val="00DB5F97"/>
    <w:rsid w:val="00DB7C95"/>
    <w:rsid w:val="00DC0E2C"/>
    <w:rsid w:val="00DC3D23"/>
    <w:rsid w:val="00DC4468"/>
    <w:rsid w:val="00DC7EAA"/>
    <w:rsid w:val="00DD5226"/>
    <w:rsid w:val="00DD78A9"/>
    <w:rsid w:val="00DE40F1"/>
    <w:rsid w:val="00DF1A53"/>
    <w:rsid w:val="00DF1DB3"/>
    <w:rsid w:val="00DF5D25"/>
    <w:rsid w:val="00E00193"/>
    <w:rsid w:val="00E01E9A"/>
    <w:rsid w:val="00E04E22"/>
    <w:rsid w:val="00E11E41"/>
    <w:rsid w:val="00E17897"/>
    <w:rsid w:val="00E27D61"/>
    <w:rsid w:val="00E40386"/>
    <w:rsid w:val="00E40562"/>
    <w:rsid w:val="00E4389C"/>
    <w:rsid w:val="00E44BF0"/>
    <w:rsid w:val="00E47315"/>
    <w:rsid w:val="00E47801"/>
    <w:rsid w:val="00E51F7D"/>
    <w:rsid w:val="00E57906"/>
    <w:rsid w:val="00E61492"/>
    <w:rsid w:val="00E624F1"/>
    <w:rsid w:val="00E67E0C"/>
    <w:rsid w:val="00E75197"/>
    <w:rsid w:val="00E7631F"/>
    <w:rsid w:val="00E838B2"/>
    <w:rsid w:val="00E87682"/>
    <w:rsid w:val="00E87C46"/>
    <w:rsid w:val="00E9046D"/>
    <w:rsid w:val="00E9048E"/>
    <w:rsid w:val="00E9239E"/>
    <w:rsid w:val="00E9747D"/>
    <w:rsid w:val="00EB4430"/>
    <w:rsid w:val="00EB455D"/>
    <w:rsid w:val="00EC0507"/>
    <w:rsid w:val="00ED5BB5"/>
    <w:rsid w:val="00ED73B4"/>
    <w:rsid w:val="00EE5210"/>
    <w:rsid w:val="00EE6B45"/>
    <w:rsid w:val="00EF1910"/>
    <w:rsid w:val="00EF4156"/>
    <w:rsid w:val="00EF4C5F"/>
    <w:rsid w:val="00EF6D2C"/>
    <w:rsid w:val="00EF7753"/>
    <w:rsid w:val="00F03E35"/>
    <w:rsid w:val="00F0463E"/>
    <w:rsid w:val="00F0663F"/>
    <w:rsid w:val="00F26E0F"/>
    <w:rsid w:val="00F32855"/>
    <w:rsid w:val="00F32BE0"/>
    <w:rsid w:val="00F33425"/>
    <w:rsid w:val="00F402E7"/>
    <w:rsid w:val="00F40424"/>
    <w:rsid w:val="00F40C9A"/>
    <w:rsid w:val="00F41B8B"/>
    <w:rsid w:val="00F50FF3"/>
    <w:rsid w:val="00F538B1"/>
    <w:rsid w:val="00F6007F"/>
    <w:rsid w:val="00F601BC"/>
    <w:rsid w:val="00F62571"/>
    <w:rsid w:val="00F62F39"/>
    <w:rsid w:val="00F65650"/>
    <w:rsid w:val="00F817AA"/>
    <w:rsid w:val="00F81CAB"/>
    <w:rsid w:val="00F946C6"/>
    <w:rsid w:val="00FA1786"/>
    <w:rsid w:val="00FA2B96"/>
    <w:rsid w:val="00FA4EED"/>
    <w:rsid w:val="00FB30B9"/>
    <w:rsid w:val="00FB4D98"/>
    <w:rsid w:val="00FB6513"/>
    <w:rsid w:val="00FB66E1"/>
    <w:rsid w:val="00FB6983"/>
    <w:rsid w:val="00FC05E0"/>
    <w:rsid w:val="00FC23A4"/>
    <w:rsid w:val="00FC48DC"/>
    <w:rsid w:val="00FC4F60"/>
    <w:rsid w:val="00FC5E04"/>
    <w:rsid w:val="00FD1A65"/>
    <w:rsid w:val="00FD445E"/>
    <w:rsid w:val="00FD596E"/>
    <w:rsid w:val="00FD7871"/>
    <w:rsid w:val="00FE296F"/>
    <w:rsid w:val="00FF0EF1"/>
    <w:rsid w:val="00FF57A8"/>
    <w:rsid w:val="00FF6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CB3CB76"/>
  <w15:docId w15:val="{99500020-C1AC-4FC3-A4D6-8B0D29FB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071"/>
    <w:pPr>
      <w:ind w:left="720"/>
    </w:pPr>
    <w:rPr>
      <w:rFonts w:ascii="Calibri" w:eastAsia="Calibri" w:hAnsi="Calibri"/>
      <w:sz w:val="22"/>
      <w:szCs w:val="22"/>
    </w:rPr>
  </w:style>
  <w:style w:type="paragraph" w:styleId="Header">
    <w:name w:val="header"/>
    <w:basedOn w:val="Normal"/>
    <w:link w:val="HeaderChar"/>
    <w:uiPriority w:val="99"/>
    <w:rsid w:val="00693071"/>
    <w:pPr>
      <w:tabs>
        <w:tab w:val="center" w:pos="4680"/>
        <w:tab w:val="right" w:pos="9360"/>
      </w:tabs>
    </w:pPr>
    <w:rPr>
      <w:lang w:val="x-none" w:eastAsia="x-none"/>
    </w:rPr>
  </w:style>
  <w:style w:type="character" w:customStyle="1" w:styleId="HeaderChar">
    <w:name w:val="Header Char"/>
    <w:link w:val="Header"/>
    <w:uiPriority w:val="99"/>
    <w:rsid w:val="00693071"/>
    <w:rPr>
      <w:sz w:val="24"/>
      <w:szCs w:val="24"/>
    </w:rPr>
  </w:style>
  <w:style w:type="paragraph" w:styleId="Footer">
    <w:name w:val="footer"/>
    <w:basedOn w:val="Normal"/>
    <w:link w:val="FooterChar"/>
    <w:uiPriority w:val="99"/>
    <w:rsid w:val="00693071"/>
    <w:pPr>
      <w:tabs>
        <w:tab w:val="center" w:pos="4680"/>
        <w:tab w:val="right" w:pos="9360"/>
      </w:tabs>
    </w:pPr>
    <w:rPr>
      <w:lang w:val="x-none" w:eastAsia="x-none"/>
    </w:rPr>
  </w:style>
  <w:style w:type="character" w:customStyle="1" w:styleId="FooterChar">
    <w:name w:val="Footer Char"/>
    <w:link w:val="Footer"/>
    <w:uiPriority w:val="99"/>
    <w:rsid w:val="00693071"/>
    <w:rPr>
      <w:sz w:val="24"/>
      <w:szCs w:val="24"/>
    </w:rPr>
  </w:style>
  <w:style w:type="paragraph" w:styleId="BalloonText">
    <w:name w:val="Balloon Text"/>
    <w:basedOn w:val="Normal"/>
    <w:link w:val="BalloonTextChar"/>
    <w:rsid w:val="00693071"/>
    <w:rPr>
      <w:rFonts w:ascii="Tahoma" w:hAnsi="Tahoma"/>
      <w:sz w:val="16"/>
      <w:szCs w:val="16"/>
      <w:lang w:val="x-none" w:eastAsia="x-none"/>
    </w:rPr>
  </w:style>
  <w:style w:type="character" w:customStyle="1" w:styleId="BalloonTextChar">
    <w:name w:val="Balloon Text Char"/>
    <w:link w:val="BalloonText"/>
    <w:rsid w:val="00693071"/>
    <w:rPr>
      <w:rFonts w:ascii="Tahoma" w:hAnsi="Tahoma" w:cs="Tahoma"/>
      <w:sz w:val="16"/>
      <w:szCs w:val="16"/>
    </w:rPr>
  </w:style>
  <w:style w:type="table" w:styleId="TableGrid">
    <w:name w:val="Table Grid"/>
    <w:basedOn w:val="TableNormal"/>
    <w:uiPriority w:val="59"/>
    <w:rsid w:val="0000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16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4276">
      <w:bodyDiv w:val="1"/>
      <w:marLeft w:val="0"/>
      <w:marRight w:val="0"/>
      <w:marTop w:val="0"/>
      <w:marBottom w:val="0"/>
      <w:divBdr>
        <w:top w:val="none" w:sz="0" w:space="0" w:color="auto"/>
        <w:left w:val="none" w:sz="0" w:space="0" w:color="auto"/>
        <w:bottom w:val="none" w:sz="0" w:space="0" w:color="auto"/>
        <w:right w:val="none" w:sz="0" w:space="0" w:color="auto"/>
      </w:divBdr>
    </w:div>
    <w:div w:id="161050593">
      <w:bodyDiv w:val="1"/>
      <w:marLeft w:val="0"/>
      <w:marRight w:val="0"/>
      <w:marTop w:val="0"/>
      <w:marBottom w:val="0"/>
      <w:divBdr>
        <w:top w:val="none" w:sz="0" w:space="0" w:color="auto"/>
        <w:left w:val="none" w:sz="0" w:space="0" w:color="auto"/>
        <w:bottom w:val="none" w:sz="0" w:space="0" w:color="auto"/>
        <w:right w:val="none" w:sz="0" w:space="0" w:color="auto"/>
      </w:divBdr>
    </w:div>
    <w:div w:id="555168138">
      <w:bodyDiv w:val="1"/>
      <w:marLeft w:val="0"/>
      <w:marRight w:val="0"/>
      <w:marTop w:val="0"/>
      <w:marBottom w:val="0"/>
      <w:divBdr>
        <w:top w:val="none" w:sz="0" w:space="0" w:color="auto"/>
        <w:left w:val="none" w:sz="0" w:space="0" w:color="auto"/>
        <w:bottom w:val="none" w:sz="0" w:space="0" w:color="auto"/>
        <w:right w:val="none" w:sz="0" w:space="0" w:color="auto"/>
      </w:divBdr>
    </w:div>
    <w:div w:id="688684728">
      <w:bodyDiv w:val="1"/>
      <w:marLeft w:val="0"/>
      <w:marRight w:val="0"/>
      <w:marTop w:val="0"/>
      <w:marBottom w:val="0"/>
      <w:divBdr>
        <w:top w:val="none" w:sz="0" w:space="0" w:color="auto"/>
        <w:left w:val="none" w:sz="0" w:space="0" w:color="auto"/>
        <w:bottom w:val="none" w:sz="0" w:space="0" w:color="auto"/>
        <w:right w:val="none" w:sz="0" w:space="0" w:color="auto"/>
      </w:divBdr>
    </w:div>
    <w:div w:id="832644685">
      <w:bodyDiv w:val="1"/>
      <w:marLeft w:val="0"/>
      <w:marRight w:val="0"/>
      <w:marTop w:val="0"/>
      <w:marBottom w:val="0"/>
      <w:divBdr>
        <w:top w:val="none" w:sz="0" w:space="0" w:color="auto"/>
        <w:left w:val="none" w:sz="0" w:space="0" w:color="auto"/>
        <w:bottom w:val="none" w:sz="0" w:space="0" w:color="auto"/>
        <w:right w:val="none" w:sz="0" w:space="0" w:color="auto"/>
      </w:divBdr>
    </w:div>
    <w:div w:id="8972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51FD-976C-425D-B072-0A232085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 Auletta</dc:creator>
  <cp:lastModifiedBy>Mayberry, Mary</cp:lastModifiedBy>
  <cp:revision>27</cp:revision>
  <cp:lastPrinted>2021-03-15T19:10:00Z</cp:lastPrinted>
  <dcterms:created xsi:type="dcterms:W3CDTF">2021-09-10T18:22:00Z</dcterms:created>
  <dcterms:modified xsi:type="dcterms:W3CDTF">2021-09-13T17:48:00Z</dcterms:modified>
</cp:coreProperties>
</file>